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1DF34" w14:textId="222D59D5" w:rsidR="00A019FF" w:rsidRDefault="00E54341" w:rsidP="00A24EBA">
      <w:pPr>
        <w:jc w:val="center"/>
      </w:pPr>
      <w:r>
        <w:t xml:space="preserve"> </w:t>
      </w:r>
      <w:r w:rsidR="007333E8">
        <w:t xml:space="preserve"> </w:t>
      </w:r>
      <w:r w:rsidR="0091246D">
        <w:t xml:space="preserve"> </w:t>
      </w:r>
      <w:r w:rsidR="00587166">
        <w:t xml:space="preserve">SECOND </w:t>
      </w:r>
      <w:r w:rsidR="002333DE">
        <w:t xml:space="preserve">AND REVISED </w:t>
      </w:r>
      <w:r w:rsidR="0091246D">
        <w:t>AMENDED</w:t>
      </w:r>
      <w:r w:rsidR="00B669B6">
        <w:t xml:space="preserve"> </w:t>
      </w:r>
      <w:r w:rsidR="00335B64">
        <w:t xml:space="preserve">PROCLAMATION </w:t>
      </w:r>
      <w:r w:rsidR="009D45D1">
        <w:t xml:space="preserve">OF THE </w:t>
      </w:r>
      <w:r w:rsidR="00A019FF">
        <w:t xml:space="preserve">CHAIRMAN </w:t>
      </w:r>
      <w:r w:rsidR="00C65912">
        <w:t>AND MECKLENBURG</w:t>
      </w:r>
      <w:r w:rsidR="00C21837">
        <w:t xml:space="preserve"> COUNTY</w:t>
      </w:r>
      <w:r w:rsidR="00A019FF">
        <w:t xml:space="preserve"> BOARD OF COMMISSIONERS</w:t>
      </w:r>
      <w:r w:rsidR="00643458">
        <w:t>,</w:t>
      </w:r>
      <w:r w:rsidR="00A019FF">
        <w:t xml:space="preserve"> IN CONSUL</w:t>
      </w:r>
      <w:r w:rsidR="006407F9">
        <w:t>T</w:t>
      </w:r>
      <w:r w:rsidR="00A019FF">
        <w:t xml:space="preserve">ATION WITH THE </w:t>
      </w:r>
      <w:r w:rsidR="009D45D1">
        <w:t xml:space="preserve">MECKLENBURG COUNTY PUBLIC HEALTH DIRECTOR </w:t>
      </w:r>
      <w:r w:rsidR="00637738">
        <w:t xml:space="preserve">AND </w:t>
      </w:r>
      <w:r w:rsidR="009D45D1">
        <w:t xml:space="preserve">IN CONJUNCTION WITH THE </w:t>
      </w:r>
      <w:r w:rsidR="00D35DA7">
        <w:t xml:space="preserve">DIRECTOR OF THE OFFICE OF THE </w:t>
      </w:r>
      <w:r w:rsidR="009D45D1">
        <w:t xml:space="preserve">CHARLOTTE MECKLENBURG EMERGENCY MANAGEMENT </w:t>
      </w:r>
      <w:r w:rsidR="00D35DA7">
        <w:t xml:space="preserve">DEPARTMENT </w:t>
      </w:r>
    </w:p>
    <w:p w14:paraId="527CC15B" w14:textId="77777777" w:rsidR="00DD4709" w:rsidRDefault="00F15B39" w:rsidP="00A24EBA">
      <w:pPr>
        <w:ind w:firstLine="720"/>
      </w:pPr>
      <w:r w:rsidRPr="00F15B39">
        <w:rPr>
          <w:b/>
          <w:i/>
        </w:rPr>
        <w:t>WHEREAS</w:t>
      </w:r>
      <w:r>
        <w:t xml:space="preserve">, </w:t>
      </w:r>
      <w:r w:rsidR="00C97753">
        <w:t>The North Carolina General Assembly has adopted Article 1A of Chapter 166A of the General Statutes, entitled “North Carolina Emergency Management Act”</w:t>
      </w:r>
      <w:r w:rsidR="00DD4709">
        <w:t>, which sets forth the authority and responsibility of the Governor, State agencies, and local governments in prevention of, preparation for, response to, and recovery from natural or man</w:t>
      </w:r>
      <w:r w:rsidR="00DD4709">
        <w:noBreakHyphen/>
        <w:t xml:space="preserve">made emergencies; and </w:t>
      </w:r>
    </w:p>
    <w:p w14:paraId="17129674" w14:textId="77777777" w:rsidR="001003E0" w:rsidRDefault="00DD4709" w:rsidP="00A24EBA">
      <w:pPr>
        <w:ind w:firstLine="720"/>
      </w:pPr>
      <w:r w:rsidRPr="00F15B39">
        <w:rPr>
          <w:b/>
          <w:i/>
        </w:rPr>
        <w:t>WHEREAS</w:t>
      </w:r>
      <w:r>
        <w:t xml:space="preserve">, </w:t>
      </w:r>
      <w:r w:rsidR="00F15B39">
        <w:t xml:space="preserve">G.S. </w:t>
      </w:r>
      <w:r w:rsidR="00F15B39" w:rsidRPr="00A24EBA">
        <w:rPr>
          <w:i/>
        </w:rPr>
        <w:t>§166A-19.22</w:t>
      </w:r>
      <w:r w:rsidR="00F00452">
        <w:rPr>
          <w:i/>
        </w:rPr>
        <w:t xml:space="preserve"> and G.S. §166A-19.31</w:t>
      </w:r>
      <w:r>
        <w:rPr>
          <w:i/>
        </w:rPr>
        <w:t xml:space="preserve">, </w:t>
      </w:r>
      <w:r w:rsidRPr="00DD4709">
        <w:t xml:space="preserve">which </w:t>
      </w:r>
      <w:r w:rsidR="00F00452">
        <w:t>are</w:t>
      </w:r>
      <w:r w:rsidRPr="00DD4709">
        <w:t xml:space="preserve"> part of the</w:t>
      </w:r>
      <w:r w:rsidR="005D2DF7">
        <w:t xml:space="preserve"> </w:t>
      </w:r>
      <w:r>
        <w:t>North Carolina Emergency Management Act,</w:t>
      </w:r>
      <w:r w:rsidR="005D2DF7">
        <w:t xml:space="preserve"> </w:t>
      </w:r>
      <w:r w:rsidR="00F15B39" w:rsidRPr="00F15B39">
        <w:t>authorize</w:t>
      </w:r>
      <w:r w:rsidR="00F15B39">
        <w:t xml:space="preserve"> counties </w:t>
      </w:r>
      <w:r w:rsidR="00F00452">
        <w:t xml:space="preserve">and municipalities </w:t>
      </w:r>
      <w:r w:rsidR="00F15B39">
        <w:t>to declare state</w:t>
      </w:r>
      <w:r w:rsidR="00F00452">
        <w:t>s</w:t>
      </w:r>
      <w:r w:rsidR="00F15B39">
        <w:t xml:space="preserve"> of emergency </w:t>
      </w:r>
      <w:r w:rsidR="00F00452">
        <w:t xml:space="preserve">and authorizes counties and municipalities to </w:t>
      </w:r>
      <w:r w:rsidR="00803609">
        <w:t xml:space="preserve">impose </w:t>
      </w:r>
      <w:r w:rsidR="00F00452">
        <w:t>prohibit</w:t>
      </w:r>
      <w:r w:rsidR="00803609">
        <w:t>ions</w:t>
      </w:r>
      <w:r w:rsidR="00F00452">
        <w:t xml:space="preserve"> and re</w:t>
      </w:r>
      <w:r w:rsidR="00803609">
        <w:t>s</w:t>
      </w:r>
      <w:r w:rsidR="00F00452">
        <w:t>tr</w:t>
      </w:r>
      <w:r w:rsidR="00803609">
        <w:t>i</w:t>
      </w:r>
      <w:r w:rsidR="00F00452">
        <w:t>ct</w:t>
      </w:r>
      <w:r w:rsidR="00803609">
        <w:t xml:space="preserve">ions </w:t>
      </w:r>
      <w:r w:rsidR="00E35F19">
        <w:t xml:space="preserve"> </w:t>
      </w:r>
      <w:r w:rsidR="00F15B39">
        <w:t xml:space="preserve">under conditions and following procedures contained in </w:t>
      </w:r>
      <w:r w:rsidR="00F15B39" w:rsidRPr="00A24EBA">
        <w:rPr>
          <w:i/>
        </w:rPr>
        <w:t>G.S. §166A-19.22</w:t>
      </w:r>
      <w:r w:rsidR="00E35F19">
        <w:rPr>
          <w:i/>
        </w:rPr>
        <w:t xml:space="preserve"> and G.S. §166A-19.31</w:t>
      </w:r>
      <w:r w:rsidR="001003E0">
        <w:rPr>
          <w:i/>
        </w:rPr>
        <w:t>;</w:t>
      </w:r>
      <w:r w:rsidR="005D2DF7">
        <w:rPr>
          <w:i/>
        </w:rPr>
        <w:t xml:space="preserve"> </w:t>
      </w:r>
      <w:r w:rsidR="00F15B39" w:rsidRPr="00A24EBA">
        <w:t>and</w:t>
      </w:r>
    </w:p>
    <w:p w14:paraId="3F22A42D" w14:textId="60642248" w:rsidR="005D2DF7" w:rsidRDefault="005D2DF7" w:rsidP="00A24EBA">
      <w:pPr>
        <w:ind w:firstLine="720"/>
      </w:pPr>
      <w:r>
        <w:t xml:space="preserve"> </w:t>
      </w:r>
      <w:r w:rsidRPr="003317BA">
        <w:rPr>
          <w:b/>
          <w:bCs/>
          <w:i/>
          <w:iCs/>
        </w:rPr>
        <w:t>WHEREAS</w:t>
      </w:r>
      <w:r>
        <w:t xml:space="preserve">, the </w:t>
      </w:r>
      <w:r w:rsidR="00CA5253">
        <w:t xml:space="preserve">novel </w:t>
      </w:r>
      <w:r>
        <w:t>Coronavirus (COVID-19)</w:t>
      </w:r>
      <w:r w:rsidR="0091246D">
        <w:t xml:space="preserve"> </w:t>
      </w:r>
      <w:r w:rsidR="008B30D9">
        <w:t xml:space="preserve">is a </w:t>
      </w:r>
      <w:r w:rsidR="0091246D">
        <w:t>global</w:t>
      </w:r>
      <w:r>
        <w:t xml:space="preserve"> pandemic</w:t>
      </w:r>
      <w:r w:rsidR="008B30D9">
        <w:t xml:space="preserve"> that </w:t>
      </w:r>
      <w:r w:rsidR="00CA5253">
        <w:t xml:space="preserve">is easily transmitted from person to person and </w:t>
      </w:r>
      <w:r>
        <w:t xml:space="preserve">has created a state of emergency in the </w:t>
      </w:r>
      <w:r w:rsidR="004049AB">
        <w:t xml:space="preserve">State of North Carolina, </w:t>
      </w:r>
      <w:r>
        <w:t>County of Mecklenburg</w:t>
      </w:r>
      <w:r w:rsidR="00DA0E79">
        <w:t>,</w:t>
      </w:r>
      <w:r>
        <w:t xml:space="preserve"> City of Charlotte</w:t>
      </w:r>
      <w:r w:rsidR="00DA0E79">
        <w:t xml:space="preserve"> and surrounding </w:t>
      </w:r>
      <w:r w:rsidR="004049AB">
        <w:t xml:space="preserve">six </w:t>
      </w:r>
      <w:r w:rsidR="00F87E3F">
        <w:t>Towns</w:t>
      </w:r>
      <w:r>
        <w:t>; and</w:t>
      </w:r>
    </w:p>
    <w:p w14:paraId="38ACB231" w14:textId="7C840376" w:rsidR="00ED2D40" w:rsidRDefault="005D2DF7" w:rsidP="00ED2D40">
      <w:pPr>
        <w:ind w:firstLine="720"/>
      </w:pPr>
      <w:r>
        <w:t xml:space="preserve"> </w:t>
      </w:r>
      <w:r w:rsidRPr="003317BA">
        <w:rPr>
          <w:b/>
          <w:bCs/>
          <w:i/>
          <w:iCs/>
        </w:rPr>
        <w:t>WHEREAS</w:t>
      </w:r>
      <w:r>
        <w:t xml:space="preserve">, </w:t>
      </w:r>
      <w:r w:rsidR="00CA5253">
        <w:t xml:space="preserve">based on the public health concerns, </w:t>
      </w:r>
      <w:r>
        <w:t>the Governor declared a state of emergency on behalf of the state</w:t>
      </w:r>
      <w:r w:rsidR="00856CCE">
        <w:t xml:space="preserve"> of North Carolina</w:t>
      </w:r>
      <w:r>
        <w:t xml:space="preserve"> on March 10, 2020</w:t>
      </w:r>
      <w:r w:rsidR="0091246D">
        <w:t>;</w:t>
      </w:r>
      <w:r w:rsidR="00B97298">
        <w:t xml:space="preserve"> and </w:t>
      </w:r>
    </w:p>
    <w:p w14:paraId="1B0D64F8" w14:textId="6540D645" w:rsidR="00ED2D40" w:rsidRDefault="00ED2D40" w:rsidP="00ED2D40">
      <w:pPr>
        <w:ind w:firstLine="720"/>
      </w:pPr>
      <w:r w:rsidRPr="003317BA">
        <w:rPr>
          <w:b/>
          <w:bCs/>
          <w:i/>
          <w:iCs/>
        </w:rPr>
        <w:t>WHEREAS</w:t>
      </w:r>
      <w:r>
        <w:t xml:space="preserve">, Mecklenburg County in conjunction with the City of Charlotte and six </w:t>
      </w:r>
      <w:r w:rsidR="00F87E3F">
        <w:t>T</w:t>
      </w:r>
      <w:r>
        <w:t>owns</w:t>
      </w:r>
      <w:r w:rsidR="00CA5253">
        <w:t xml:space="preserve"> </w:t>
      </w:r>
      <w:r>
        <w:t xml:space="preserve">within the County signed a Joint Proclamation of State of Emergency on March </w:t>
      </w:r>
      <w:r w:rsidR="00CA5253">
        <w:t xml:space="preserve">13, </w:t>
      </w:r>
      <w:r>
        <w:t>2020; and</w:t>
      </w:r>
    </w:p>
    <w:p w14:paraId="5AA183C4" w14:textId="03690F5A" w:rsidR="003317BA" w:rsidRDefault="005D2DF7" w:rsidP="00A24EBA">
      <w:pPr>
        <w:ind w:firstLine="720"/>
      </w:pPr>
      <w:r>
        <w:t xml:space="preserve"> </w:t>
      </w:r>
      <w:r w:rsidRPr="003317BA">
        <w:rPr>
          <w:b/>
          <w:bCs/>
          <w:i/>
          <w:iCs/>
        </w:rPr>
        <w:t>WHEREAS</w:t>
      </w:r>
      <w:r>
        <w:t xml:space="preserve">, </w:t>
      </w:r>
      <w:r w:rsidR="003317BA">
        <w:t xml:space="preserve">Mecklenburg County in conjunction with the City of Charlotte and six </w:t>
      </w:r>
      <w:r w:rsidR="00F87E3F">
        <w:t>T</w:t>
      </w:r>
      <w:r w:rsidR="003317BA">
        <w:t xml:space="preserve">owns within the County </w:t>
      </w:r>
      <w:r w:rsidR="0091246D">
        <w:t>ha</w:t>
      </w:r>
      <w:r w:rsidR="00787EB3">
        <w:t>ve</w:t>
      </w:r>
      <w:r w:rsidR="0091246D">
        <w:t xml:space="preserve"> acted together to impose restrictions and guidelines to act in the best interest of the</w:t>
      </w:r>
      <w:r w:rsidR="00ED2D40">
        <w:t xml:space="preserve"> residents</w:t>
      </w:r>
      <w:r w:rsidR="0091246D">
        <w:t xml:space="preserve"> of the County, City and </w:t>
      </w:r>
      <w:r w:rsidR="00F87E3F">
        <w:t>Towns</w:t>
      </w:r>
      <w:r w:rsidR="003317BA">
        <w:t>; and</w:t>
      </w:r>
    </w:p>
    <w:p w14:paraId="140CC499" w14:textId="77777777" w:rsidR="0042210A" w:rsidRDefault="0042210A" w:rsidP="0042210A">
      <w:pPr>
        <w:ind w:firstLine="720"/>
      </w:pPr>
      <w:r w:rsidRPr="00116E41">
        <w:rPr>
          <w:b/>
          <w:bCs/>
          <w:i/>
          <w:iCs/>
        </w:rPr>
        <w:t>WHEREAS</w:t>
      </w:r>
      <w:r>
        <w:t xml:space="preserve">, the Centers for Disease Control and Prevention (CDC) has determined that COVID-19 is spread primarily between people in close proximity to one another, and can be transmitted through respiratory droplets produced when an infected person coughs, sneezes or talks and recommends social distancing to prevent the continued spread of the virus; and </w:t>
      </w:r>
    </w:p>
    <w:p w14:paraId="1BDBE447" w14:textId="3A357386" w:rsidR="00F87E3F" w:rsidRDefault="00B97298" w:rsidP="00A24EBA">
      <w:pPr>
        <w:ind w:firstLine="720"/>
        <w:rPr>
          <w:i/>
        </w:rPr>
      </w:pPr>
      <w:r w:rsidRPr="005A3E4B">
        <w:rPr>
          <w:b/>
          <w:i/>
        </w:rPr>
        <w:t>WHEREAS</w:t>
      </w:r>
      <w:r w:rsidRPr="005A3E4B">
        <w:rPr>
          <w:i/>
        </w:rPr>
        <w:t xml:space="preserve">, </w:t>
      </w:r>
      <w:r w:rsidR="00F87E3F" w:rsidRPr="00320B77">
        <w:rPr>
          <w:iCs/>
        </w:rPr>
        <w:t>slowing and controlling community spread is critical to ensure healthcare facilities can meet the demands of those needing health care and not overwhelm the system; and</w:t>
      </w:r>
    </w:p>
    <w:p w14:paraId="01787BDC" w14:textId="4ACA0B0B" w:rsidR="0042210A" w:rsidRDefault="00F87E3F" w:rsidP="0042210A">
      <w:pPr>
        <w:pStyle w:val="Default"/>
        <w:rPr>
          <w:i/>
        </w:rPr>
      </w:pPr>
      <w:r>
        <w:rPr>
          <w:i/>
        </w:rPr>
        <w:tab/>
      </w:r>
      <w:r w:rsidR="0042210A" w:rsidRPr="00320B77">
        <w:rPr>
          <w:rFonts w:ascii="Times New Roman" w:hAnsi="Times New Roman" w:cs="Times New Roman"/>
          <w:b/>
          <w:bCs/>
          <w:i/>
          <w:iCs/>
        </w:rPr>
        <w:t>WHEREAS</w:t>
      </w:r>
      <w:r w:rsidR="0042210A">
        <w:t xml:space="preserve">, </w:t>
      </w:r>
      <w:r w:rsidR="0042210A" w:rsidRPr="00320B77">
        <w:rPr>
          <w:rFonts w:ascii="Times New Roman" w:hAnsi="Times New Roman" w:cs="Times New Roman"/>
        </w:rPr>
        <w:t>CDC recommends wearing a face covering or non-surgical protective face masks in public settings, practicing social distancing and washing one’s hands frequently as measures designed to help slow or prevent the spread of the virus and to prevent individuals  who may be infected and unaware from transmitting the virus to others; and</w:t>
      </w:r>
    </w:p>
    <w:p w14:paraId="22124601" w14:textId="77777777" w:rsidR="0042210A" w:rsidRDefault="0042210A" w:rsidP="0042210A">
      <w:pPr>
        <w:pStyle w:val="Default"/>
        <w:rPr>
          <w:i/>
        </w:rPr>
      </w:pPr>
    </w:p>
    <w:p w14:paraId="2967C149" w14:textId="2AAC203B" w:rsidR="0042210A" w:rsidRPr="0042210A" w:rsidRDefault="00320B77" w:rsidP="0042210A">
      <w:pPr>
        <w:pStyle w:val="Default"/>
        <w:rPr>
          <w:rFonts w:ascii="Times New Roman" w:hAnsi="Times New Roman" w:cs="Times New Roman"/>
        </w:rPr>
      </w:pPr>
      <w:r>
        <w:rPr>
          <w:rFonts w:ascii="Times New Roman" w:hAnsi="Times New Roman" w:cs="Times New Roman"/>
          <w:b/>
          <w:bCs/>
          <w:i/>
        </w:rPr>
        <w:lastRenderedPageBreak/>
        <w:t xml:space="preserve">            </w:t>
      </w:r>
      <w:r w:rsidR="00F87E3F" w:rsidRPr="00320B77">
        <w:rPr>
          <w:rFonts w:ascii="Times New Roman" w:hAnsi="Times New Roman" w:cs="Times New Roman"/>
          <w:b/>
          <w:bCs/>
          <w:i/>
        </w:rPr>
        <w:t>WHEREAS</w:t>
      </w:r>
      <w:r w:rsidR="00F87E3F" w:rsidRPr="00320B77">
        <w:rPr>
          <w:rFonts w:ascii="Times New Roman" w:hAnsi="Times New Roman" w:cs="Times New Roman"/>
          <w:i/>
        </w:rPr>
        <w:t xml:space="preserve">, </w:t>
      </w:r>
      <w:r w:rsidR="00F87E3F" w:rsidRPr="00320B77">
        <w:rPr>
          <w:rFonts w:ascii="Times New Roman" w:hAnsi="Times New Roman" w:cs="Times New Roman"/>
          <w:iCs/>
        </w:rPr>
        <w:t>to</w:t>
      </w:r>
      <w:r w:rsidR="00F87E3F" w:rsidRPr="00320B77">
        <w:rPr>
          <w:rFonts w:ascii="Times New Roman" w:hAnsi="Times New Roman" w:cs="Times New Roman"/>
          <w:sz w:val="23"/>
          <w:szCs w:val="23"/>
        </w:rPr>
        <w:t xml:space="preserve"> reduce COVID-19 spread, the </w:t>
      </w:r>
      <w:r w:rsidR="006F18DC">
        <w:rPr>
          <w:rFonts w:ascii="Times New Roman" w:hAnsi="Times New Roman" w:cs="Times New Roman"/>
          <w:sz w:val="23"/>
          <w:szCs w:val="23"/>
        </w:rPr>
        <w:t>Governor issued</w:t>
      </w:r>
      <w:r w:rsidR="00F87E3F" w:rsidRPr="00320B77">
        <w:rPr>
          <w:rFonts w:ascii="Times New Roman" w:hAnsi="Times New Roman" w:cs="Times New Roman"/>
          <w:sz w:val="23"/>
          <w:szCs w:val="23"/>
        </w:rPr>
        <w:t xml:space="preserve"> Executive Order No. 141, requir</w:t>
      </w:r>
      <w:r w:rsidR="006F18DC">
        <w:rPr>
          <w:rFonts w:ascii="Times New Roman" w:hAnsi="Times New Roman" w:cs="Times New Roman"/>
          <w:sz w:val="23"/>
          <w:szCs w:val="23"/>
        </w:rPr>
        <w:t>ing</w:t>
      </w:r>
      <w:r w:rsidR="00F87E3F" w:rsidRPr="00320B77">
        <w:rPr>
          <w:rFonts w:ascii="Times New Roman" w:hAnsi="Times New Roman" w:cs="Times New Roman"/>
          <w:sz w:val="23"/>
          <w:szCs w:val="23"/>
        </w:rPr>
        <w:t xml:space="preserve"> safety measures in certain business settings, limit</w:t>
      </w:r>
      <w:r>
        <w:rPr>
          <w:rFonts w:ascii="Times New Roman" w:hAnsi="Times New Roman" w:cs="Times New Roman"/>
          <w:sz w:val="23"/>
          <w:szCs w:val="23"/>
        </w:rPr>
        <w:t>ing</w:t>
      </w:r>
      <w:r w:rsidR="00F87E3F" w:rsidRPr="00320B77">
        <w:rPr>
          <w:rFonts w:ascii="Times New Roman" w:hAnsi="Times New Roman" w:cs="Times New Roman"/>
          <w:sz w:val="23"/>
          <w:szCs w:val="23"/>
        </w:rPr>
        <w:t xml:space="preserve"> mass gatherings, and clos</w:t>
      </w:r>
      <w:r>
        <w:rPr>
          <w:rFonts w:ascii="Times New Roman" w:hAnsi="Times New Roman" w:cs="Times New Roman"/>
          <w:sz w:val="23"/>
          <w:szCs w:val="23"/>
        </w:rPr>
        <w:t>ing</w:t>
      </w:r>
      <w:r w:rsidR="00F87E3F" w:rsidRPr="00320B77">
        <w:rPr>
          <w:rFonts w:ascii="Times New Roman" w:hAnsi="Times New Roman" w:cs="Times New Roman"/>
          <w:sz w:val="23"/>
          <w:szCs w:val="23"/>
        </w:rPr>
        <w:t xml:space="preserve"> certain types of businesses and operations</w:t>
      </w:r>
      <w:r w:rsidR="0042210A">
        <w:rPr>
          <w:rFonts w:ascii="Times New Roman" w:hAnsi="Times New Roman" w:cs="Times New Roman"/>
          <w:sz w:val="23"/>
          <w:szCs w:val="23"/>
        </w:rPr>
        <w:t xml:space="preserve">; and </w:t>
      </w:r>
    </w:p>
    <w:p w14:paraId="1FCC6397" w14:textId="77777777" w:rsidR="0042210A" w:rsidRDefault="0042210A" w:rsidP="0042210A">
      <w:pPr>
        <w:pStyle w:val="Default"/>
        <w:rPr>
          <w:rFonts w:ascii="Times New Roman" w:hAnsi="Times New Roman" w:cs="Times New Roman"/>
          <w:b/>
          <w:bCs/>
          <w:color w:val="auto"/>
          <w:sz w:val="23"/>
          <w:szCs w:val="23"/>
        </w:rPr>
      </w:pPr>
    </w:p>
    <w:p w14:paraId="1F1DD6C6" w14:textId="02E0587B" w:rsidR="006F18DC" w:rsidRDefault="0042210A" w:rsidP="0042210A">
      <w:pPr>
        <w:pStyle w:val="Default"/>
        <w:rPr>
          <w:sz w:val="23"/>
          <w:szCs w:val="23"/>
        </w:rPr>
      </w:pPr>
      <w:r>
        <w:rPr>
          <w:rFonts w:ascii="Times New Roman" w:hAnsi="Times New Roman" w:cs="Times New Roman"/>
          <w:b/>
          <w:bCs/>
          <w:color w:val="auto"/>
          <w:sz w:val="23"/>
          <w:szCs w:val="23"/>
        </w:rPr>
        <w:tab/>
      </w:r>
      <w:r w:rsidRPr="00320B77">
        <w:rPr>
          <w:rFonts w:ascii="Times New Roman" w:hAnsi="Times New Roman" w:cs="Times New Roman"/>
          <w:b/>
          <w:bCs/>
          <w:i/>
          <w:iCs/>
          <w:color w:val="auto"/>
          <w:sz w:val="23"/>
          <w:szCs w:val="23"/>
        </w:rPr>
        <w:t>WHEREAS</w:t>
      </w:r>
      <w:r w:rsidRPr="0042210A">
        <w:rPr>
          <w:rFonts w:ascii="Times New Roman" w:hAnsi="Times New Roman" w:cs="Times New Roman"/>
          <w:b/>
          <w:bCs/>
          <w:color w:val="auto"/>
          <w:sz w:val="23"/>
          <w:szCs w:val="23"/>
        </w:rPr>
        <w:t xml:space="preserve">, </w:t>
      </w:r>
      <w:r w:rsidRPr="0042210A">
        <w:rPr>
          <w:rFonts w:ascii="Times New Roman" w:hAnsi="Times New Roman" w:cs="Times New Roman"/>
          <w:color w:val="auto"/>
          <w:sz w:val="23"/>
          <w:szCs w:val="23"/>
        </w:rPr>
        <w:t xml:space="preserve">in Executive Order No. 141, issued on May 20, 2020, the </w:t>
      </w:r>
      <w:r>
        <w:rPr>
          <w:rFonts w:ascii="Times New Roman" w:hAnsi="Times New Roman" w:cs="Times New Roman"/>
          <w:color w:val="auto"/>
          <w:sz w:val="23"/>
          <w:szCs w:val="23"/>
        </w:rPr>
        <w:t>Governor</w:t>
      </w:r>
      <w:r w:rsidRPr="0042210A">
        <w:rPr>
          <w:rFonts w:ascii="Times New Roman" w:hAnsi="Times New Roman" w:cs="Times New Roman"/>
          <w:color w:val="auto"/>
          <w:sz w:val="23"/>
          <w:szCs w:val="23"/>
        </w:rPr>
        <w:t xml:space="preserve"> urged that all people in North Carolina follow social distancing recommendations, including that everyone wear a cloth face covering, wait six (6) feet apart and avoid close contact, and wash hands often or use hand sanitizer</w:t>
      </w:r>
      <w:r>
        <w:rPr>
          <w:rFonts w:ascii="Times New Roman" w:hAnsi="Times New Roman" w:cs="Times New Roman"/>
          <w:color w:val="auto"/>
          <w:sz w:val="23"/>
          <w:szCs w:val="23"/>
        </w:rPr>
        <w:t>, and began a phased reopening</w:t>
      </w:r>
      <w:r w:rsidRPr="0042210A">
        <w:rPr>
          <w:rFonts w:ascii="Times New Roman" w:hAnsi="Times New Roman" w:cs="Times New Roman"/>
          <w:color w:val="auto"/>
          <w:sz w:val="23"/>
          <w:szCs w:val="23"/>
        </w:rPr>
        <w:t>; and</w:t>
      </w:r>
      <w:r w:rsidR="00F87E3F" w:rsidRPr="00F87E3F">
        <w:rPr>
          <w:sz w:val="23"/>
          <w:szCs w:val="23"/>
        </w:rPr>
        <w:t xml:space="preserve"> </w:t>
      </w:r>
    </w:p>
    <w:p w14:paraId="1A27EF35" w14:textId="220A88E2" w:rsidR="006468B1" w:rsidRDefault="007B7E63" w:rsidP="00410587">
      <w:pPr>
        <w:pStyle w:val="Default"/>
      </w:pPr>
      <w:r>
        <w:t xml:space="preserve">  </w:t>
      </w:r>
    </w:p>
    <w:p w14:paraId="3E7A31F2" w14:textId="31208076" w:rsidR="00643458" w:rsidRDefault="006468B1" w:rsidP="002F4C85">
      <w:pPr>
        <w:adjustRightInd w:val="0"/>
        <w:ind w:firstLine="720"/>
      </w:pPr>
      <w:r w:rsidRPr="002F4C85">
        <w:rPr>
          <w:b/>
          <w:bCs/>
          <w:i/>
          <w:iCs/>
        </w:rPr>
        <w:t>WHEREAS</w:t>
      </w:r>
      <w:r>
        <w:t xml:space="preserve">, </w:t>
      </w:r>
      <w:r w:rsidR="00643458">
        <w:t xml:space="preserve">to mitigate the spread, on </w:t>
      </w:r>
      <w:r w:rsidR="00377167">
        <w:t>July  7</w:t>
      </w:r>
      <w:r w:rsidR="00643458">
        <w:t xml:space="preserve">, 2020, the Mecklenburg County Board of Commissioners </w:t>
      </w:r>
      <w:r w:rsidR="00377167">
        <w:t xml:space="preserve">adopted a Proclamation to include the provisions of Executive Order 147 with additional requirements for wearing face covering while on county owned or leased property, or indoors or outdoors where CDC recommended social distancing cannot be maintained; and </w:t>
      </w:r>
      <w:r w:rsidR="00643458">
        <w:t>to wear face coverings when in the public setting; and</w:t>
      </w:r>
    </w:p>
    <w:p w14:paraId="7CDF6EE3" w14:textId="53F24A32" w:rsidR="00643458" w:rsidRDefault="00643458" w:rsidP="00B656AC">
      <w:pPr>
        <w:adjustRightInd w:val="0"/>
      </w:pPr>
      <w:r>
        <w:tab/>
      </w:r>
      <w:r w:rsidRPr="00DB39A6">
        <w:rPr>
          <w:b/>
          <w:bCs/>
          <w:i/>
          <w:iCs/>
        </w:rPr>
        <w:t>WHEREAS</w:t>
      </w:r>
      <w:r>
        <w:rPr>
          <w:b/>
          <w:bCs/>
          <w:i/>
          <w:iCs/>
        </w:rPr>
        <w:t xml:space="preserve">, </w:t>
      </w:r>
      <w:r>
        <w:t xml:space="preserve">the Mayor of the City of Charlotte </w:t>
      </w:r>
      <w:r w:rsidR="006468B1">
        <w:t xml:space="preserve">and Board of Commissioners of the Town of Matthews joined in the </w:t>
      </w:r>
      <w:r w:rsidR="00377167">
        <w:t xml:space="preserve">July 7, 2020 </w:t>
      </w:r>
      <w:r w:rsidR="006468B1">
        <w:t>Proclamation</w:t>
      </w:r>
      <w:r w:rsidR="00CC5149">
        <w:t>, however</w:t>
      </w:r>
      <w:r w:rsidR="00C65912">
        <w:t>,</w:t>
      </w:r>
      <w:r w:rsidR="00CC5149">
        <w:t xml:space="preserve"> do not join in this Second Revised and Amended Proclamation; and</w:t>
      </w:r>
      <w:r>
        <w:t xml:space="preserve"> </w:t>
      </w:r>
    </w:p>
    <w:p w14:paraId="6155983A" w14:textId="77777777" w:rsidR="00CC5149" w:rsidRPr="00CC5149" w:rsidRDefault="00643458" w:rsidP="00CC5149">
      <w:pPr>
        <w:adjustRightInd w:val="0"/>
        <w:rPr>
          <w:b/>
          <w:bCs/>
          <w:i/>
          <w:iCs/>
        </w:rPr>
      </w:pPr>
      <w:r>
        <w:rPr>
          <w:b/>
          <w:bCs/>
          <w:i/>
          <w:iCs/>
        </w:rPr>
        <w:tab/>
      </w:r>
      <w:r w:rsidR="00CC5149" w:rsidRPr="00CC5149">
        <w:rPr>
          <w:b/>
          <w:bCs/>
          <w:i/>
          <w:iCs/>
        </w:rPr>
        <w:t>WHEREAS</w:t>
      </w:r>
      <w:r w:rsidR="00CC5149" w:rsidRPr="002F4C85">
        <w:t xml:space="preserve">, over recent months in North Carolina and in Mecklenburg County, due to measures taken to date there have been improvements in the COVID-19 metrics; and  </w:t>
      </w:r>
      <w:r w:rsidR="00CC5149" w:rsidRPr="00CC5149">
        <w:rPr>
          <w:b/>
          <w:bCs/>
          <w:i/>
          <w:iCs/>
        </w:rPr>
        <w:t xml:space="preserve">           </w:t>
      </w:r>
    </w:p>
    <w:p w14:paraId="2BBDC3A9" w14:textId="2D12B68D" w:rsidR="00CC5149" w:rsidRDefault="00CC5149" w:rsidP="00CC5149">
      <w:pPr>
        <w:adjustRightInd w:val="0"/>
      </w:pPr>
      <w:r w:rsidRPr="00CC5149">
        <w:rPr>
          <w:b/>
          <w:bCs/>
          <w:i/>
          <w:iCs/>
        </w:rPr>
        <w:tab/>
        <w:t xml:space="preserve">WHEREAS, </w:t>
      </w:r>
      <w:r w:rsidRPr="002F4C85">
        <w:t>COVID-19 vaccines are now widely available at no cost to all eligible residents who wish to receive a vaccination, and</w:t>
      </w:r>
    </w:p>
    <w:p w14:paraId="0E4FBDBA" w14:textId="288273FA" w:rsidR="00CC5149" w:rsidRDefault="00CC5149" w:rsidP="00CC5149">
      <w:pPr>
        <w:adjustRightInd w:val="0"/>
        <w:rPr>
          <w:b/>
          <w:bCs/>
          <w:i/>
          <w:iCs/>
        </w:rPr>
      </w:pPr>
      <w:r w:rsidRPr="00CC5149">
        <w:rPr>
          <w:b/>
          <w:bCs/>
          <w:i/>
          <w:iCs/>
        </w:rPr>
        <w:tab/>
        <w:t xml:space="preserve">WHEREAS, </w:t>
      </w:r>
      <w:r w:rsidRPr="002F4C85">
        <w:t>over the course of the pandemic, North Carolina’s public health experts have gained enhanced knowledge of the COVID-19 virus including a better understanding of what settings and activities pose the greatest risk of transmitting the virus and what mitigation strategies are most effective curb the spread; and</w:t>
      </w:r>
      <w:r w:rsidRPr="00CC5149">
        <w:rPr>
          <w:b/>
          <w:bCs/>
          <w:i/>
          <w:iCs/>
        </w:rPr>
        <w:t xml:space="preserve"> </w:t>
      </w:r>
    </w:p>
    <w:p w14:paraId="1A0AEEFD" w14:textId="688C4C8A" w:rsidR="002C5942" w:rsidRPr="002F4C85" w:rsidRDefault="002C5942" w:rsidP="00CC5149">
      <w:pPr>
        <w:adjustRightInd w:val="0"/>
      </w:pPr>
      <w:r>
        <w:rPr>
          <w:b/>
          <w:bCs/>
          <w:i/>
          <w:iCs/>
        </w:rPr>
        <w:tab/>
        <w:t xml:space="preserve">WHEREAS, </w:t>
      </w:r>
      <w:r w:rsidRPr="002F4C85">
        <w:t xml:space="preserve">the </w:t>
      </w:r>
      <w:r w:rsidR="00E579EC">
        <w:t xml:space="preserve">County Manager has provided the </w:t>
      </w:r>
      <w:r w:rsidRPr="002F4C85">
        <w:t xml:space="preserve">Board with a Phased return to work plan for county employees and building </w:t>
      </w:r>
      <w:r w:rsidR="00E579EC">
        <w:t xml:space="preserve">access and </w:t>
      </w:r>
      <w:r w:rsidRPr="002F4C85">
        <w:t>use</w:t>
      </w:r>
      <w:r w:rsidR="00E579EC">
        <w:t xml:space="preserve"> by the general public which accounts for the variables necessary to monitor the situation as necessary; and</w:t>
      </w:r>
    </w:p>
    <w:p w14:paraId="7653B16C" w14:textId="5673AD30" w:rsidR="00E9378E" w:rsidRDefault="001507B4" w:rsidP="002F4C85">
      <w:pPr>
        <w:adjustRightInd w:val="0"/>
        <w:ind w:firstLine="720"/>
      </w:pPr>
      <w:r w:rsidRPr="00320B77">
        <w:rPr>
          <w:b/>
          <w:bCs/>
          <w:i/>
          <w:iCs/>
        </w:rPr>
        <w:t>WHEREAS</w:t>
      </w:r>
      <w:r>
        <w:t xml:space="preserve">, </w:t>
      </w:r>
      <w:r w:rsidR="00425C68">
        <w:t xml:space="preserve">on </w:t>
      </w:r>
      <w:r w:rsidR="00CC5149">
        <w:t>May 14, 2021</w:t>
      </w:r>
      <w:r w:rsidR="00035379">
        <w:t>,</w:t>
      </w:r>
      <w:r w:rsidR="00425C68">
        <w:t xml:space="preserve"> </w:t>
      </w:r>
      <w:r w:rsidR="005B3ABC">
        <w:t xml:space="preserve">the Governor issued Executive Order </w:t>
      </w:r>
      <w:r w:rsidR="00CC5149">
        <w:t>215</w:t>
      </w:r>
      <w:r w:rsidR="005B3ABC">
        <w:t>, “</w:t>
      </w:r>
      <w:r w:rsidR="00CC5149">
        <w:t>Lifting COVID-19 Restrictions to Reflect New Public Health Recommendations</w:t>
      </w:r>
      <w:r w:rsidR="00C65912">
        <w:t>”; and</w:t>
      </w:r>
    </w:p>
    <w:p w14:paraId="21003A69" w14:textId="408286D2" w:rsidR="00E9378E" w:rsidRDefault="00E9378E" w:rsidP="00B656AC">
      <w:pPr>
        <w:adjustRightInd w:val="0"/>
      </w:pPr>
      <w:r>
        <w:tab/>
      </w:r>
      <w:r w:rsidRPr="00320B77">
        <w:rPr>
          <w:b/>
          <w:bCs/>
          <w:i/>
          <w:iCs/>
        </w:rPr>
        <w:t>WHEREAS</w:t>
      </w:r>
      <w:r>
        <w:t xml:space="preserve">, </w:t>
      </w:r>
      <w:r w:rsidR="002C5942">
        <w:t xml:space="preserve">to align with the Governor’s most recent Executive Order, </w:t>
      </w:r>
      <w:r w:rsidR="00CC5149">
        <w:t xml:space="preserve">Mecklenburg County adopts the </w:t>
      </w:r>
      <w:r w:rsidR="002C5942">
        <w:t>provisions of Executive Order 215 unless modified herein; and</w:t>
      </w:r>
      <w:r w:rsidR="00CC5149">
        <w:t xml:space="preserve"> </w:t>
      </w:r>
      <w:r>
        <w:t xml:space="preserve"> </w:t>
      </w:r>
    </w:p>
    <w:p w14:paraId="4823C046" w14:textId="607E934F" w:rsidR="00A55F9C" w:rsidRDefault="00E9378E" w:rsidP="00B656AC">
      <w:pPr>
        <w:adjustRightInd w:val="0"/>
      </w:pPr>
      <w:r>
        <w:tab/>
      </w:r>
      <w:r w:rsidRPr="00320B77">
        <w:rPr>
          <w:b/>
          <w:bCs/>
          <w:i/>
          <w:iCs/>
        </w:rPr>
        <w:t>WHEREAS</w:t>
      </w:r>
      <w:r>
        <w:t xml:space="preserve">, </w:t>
      </w:r>
      <w:r w:rsidR="008C01D9">
        <w:t>in</w:t>
      </w:r>
      <w:r w:rsidR="001507B4">
        <w:t xml:space="preserve"> consideration of all the current available data</w:t>
      </w:r>
      <w:r w:rsidR="004049AB">
        <w:t xml:space="preserve"> related to the impact of COVID-19 in Mecklenburg County the </w:t>
      </w:r>
      <w:r w:rsidR="00C73E0C">
        <w:t xml:space="preserve">Board of County Commissioners </w:t>
      </w:r>
      <w:r w:rsidR="00DB39A6">
        <w:t>have</w:t>
      </w:r>
      <w:r w:rsidR="004049AB">
        <w:t xml:space="preserve"> determined</w:t>
      </w:r>
      <w:r w:rsidR="00ED2D40">
        <w:t xml:space="preserve"> that due to the trends</w:t>
      </w:r>
      <w:r w:rsidR="004049AB">
        <w:t xml:space="preserve"> it is in the best interest of the residents of Mecklenburg County</w:t>
      </w:r>
      <w:r w:rsidR="00DB39A6">
        <w:t xml:space="preserve">, </w:t>
      </w:r>
      <w:r w:rsidR="004049AB">
        <w:t xml:space="preserve"> to </w:t>
      </w:r>
      <w:r w:rsidR="00E579EC">
        <w:t xml:space="preserve">revise and </w:t>
      </w:r>
      <w:r w:rsidR="004049AB">
        <w:t xml:space="preserve">amend the current </w:t>
      </w:r>
      <w:r w:rsidR="00425C68">
        <w:t xml:space="preserve">Joint </w:t>
      </w:r>
      <w:r w:rsidR="00D62003">
        <w:t xml:space="preserve"> Proclamation</w:t>
      </w:r>
      <w:r w:rsidR="004049AB">
        <w:t xml:space="preserve"> subject to the following conditions.</w:t>
      </w:r>
    </w:p>
    <w:p w14:paraId="78E74901" w14:textId="78EEABA4" w:rsidR="00BB167A" w:rsidRDefault="00A55F9C" w:rsidP="00BB167A">
      <w:pPr>
        <w:ind w:firstLine="720"/>
      </w:pPr>
      <w:r>
        <w:t xml:space="preserve"> </w:t>
      </w:r>
      <w:r w:rsidR="00BB167A">
        <w:t>NOW THEREFORE BE IT FURTHER ORDAINED THAT:</w:t>
      </w:r>
    </w:p>
    <w:p w14:paraId="66941AC6" w14:textId="5D732E1D" w:rsidR="00C24A0E" w:rsidRDefault="00E579EC" w:rsidP="004D66D5">
      <w:r>
        <w:t xml:space="preserve">While there has been significant improvement in </w:t>
      </w:r>
      <w:r w:rsidR="00C24A0E">
        <w:t xml:space="preserve">statewide and county metrics, remember COVID-19 is still in our community, therefore individuals should still take precautions to protect </w:t>
      </w:r>
      <w:r w:rsidR="00C24A0E">
        <w:lastRenderedPageBreak/>
        <w:t xml:space="preserve">themselves and the community by either wearing a face covering as required and are encouraged to obtain a vaccination. </w:t>
      </w:r>
      <w:r w:rsidR="002C088A">
        <w:t xml:space="preserve">The current Proclamation is revised as set out below. </w:t>
      </w:r>
      <w:r w:rsidR="00035379">
        <w:t>Nothing herein prevents an individual from wearing face coverings.</w:t>
      </w:r>
    </w:p>
    <w:p w14:paraId="12932D67" w14:textId="685B5413" w:rsidR="00C24A0E" w:rsidRDefault="00C24A0E" w:rsidP="004D66D5">
      <w:r>
        <w:t>In addition, the following is recommended:</w:t>
      </w:r>
    </w:p>
    <w:p w14:paraId="12B53E63" w14:textId="119A8058" w:rsidR="00C31F41" w:rsidRDefault="00C31F41" w:rsidP="00C31F41">
      <w:pPr>
        <w:pStyle w:val="ListParagraph"/>
        <w:numPr>
          <w:ilvl w:val="0"/>
          <w:numId w:val="17"/>
        </w:numPr>
      </w:pPr>
      <w:r>
        <w:t xml:space="preserve">Fully vaccinated individuals are not required to, but may, if they choose, wear a </w:t>
      </w:r>
      <w:r w:rsidR="00183E35">
        <w:t xml:space="preserve">face covering </w:t>
      </w:r>
      <w:r>
        <w:t>indoors or outdoors if social distancing is not possible</w:t>
      </w:r>
    </w:p>
    <w:p w14:paraId="27162208" w14:textId="4C2C2C15" w:rsidR="00C31F41" w:rsidRDefault="00C31F41" w:rsidP="00C31F41">
      <w:pPr>
        <w:pStyle w:val="ListParagraph"/>
        <w:numPr>
          <w:ilvl w:val="0"/>
          <w:numId w:val="17"/>
        </w:numPr>
      </w:pPr>
      <w:r>
        <w:t xml:space="preserve">Non-fully vaccinated individuals </w:t>
      </w:r>
      <w:r w:rsidR="003746F5">
        <w:t>should</w:t>
      </w:r>
      <w:r>
        <w:t xml:space="preserve"> wear a face covering inside County facilities at all times </w:t>
      </w:r>
      <w:r w:rsidR="002C088A">
        <w:t xml:space="preserve">and maintain social distance in all indoor County facilities </w:t>
      </w:r>
      <w:r>
        <w:t xml:space="preserve">and outdoors if in a large gathering </w:t>
      </w:r>
      <w:r w:rsidR="002C088A">
        <w:t>/</w:t>
      </w:r>
      <w:r w:rsidR="00E308C7">
        <w:t xml:space="preserve">or </w:t>
      </w:r>
      <w:r>
        <w:t>unable to social distance</w:t>
      </w:r>
    </w:p>
    <w:p w14:paraId="64EED32F" w14:textId="0E5AA320" w:rsidR="00C24A0E" w:rsidRDefault="00C31F41" w:rsidP="00C31F41">
      <w:pPr>
        <w:pStyle w:val="ListParagraph"/>
        <w:numPr>
          <w:ilvl w:val="0"/>
          <w:numId w:val="17"/>
        </w:numPr>
      </w:pPr>
      <w:r>
        <w:t>All individuals, whether vaccinated or unvaccinated</w:t>
      </w:r>
      <w:r w:rsidR="00E308C7">
        <w:t>,</w:t>
      </w:r>
      <w:r>
        <w:t xml:space="preserve"> </w:t>
      </w:r>
      <w:r w:rsidR="002C088A">
        <w:t xml:space="preserve">are required to </w:t>
      </w:r>
      <w:r>
        <w:t xml:space="preserve">wear face covering in the following indoor settings as detailed in Executive Order 215 section 3, specifically: </w:t>
      </w:r>
    </w:p>
    <w:p w14:paraId="4B419A49" w14:textId="102B0419" w:rsidR="00C8430E" w:rsidRDefault="00C8430E" w:rsidP="002F4C85">
      <w:pPr>
        <w:pStyle w:val="ListParagraph"/>
        <w:numPr>
          <w:ilvl w:val="0"/>
          <w:numId w:val="14"/>
        </w:numPr>
        <w:spacing w:after="0"/>
      </w:pPr>
      <w:r>
        <w:t>Health care settings including hospitals, nursing homes and other non-hospital health care settings as defined by the CDC,</w:t>
      </w:r>
    </w:p>
    <w:p w14:paraId="796315B9" w14:textId="796A4399" w:rsidR="00C8430E" w:rsidRDefault="00C8430E" w:rsidP="002F4C85">
      <w:pPr>
        <w:pStyle w:val="ListParagraph"/>
        <w:numPr>
          <w:ilvl w:val="0"/>
          <w:numId w:val="14"/>
        </w:numPr>
      </w:pPr>
      <w:r>
        <w:t>Planes, buses, trains, and other forms of public transportation</w:t>
      </w:r>
    </w:p>
    <w:p w14:paraId="12571358" w14:textId="4CF14AB1" w:rsidR="00C8430E" w:rsidRDefault="00C8430E" w:rsidP="002F4C85">
      <w:pPr>
        <w:pStyle w:val="ListParagraph"/>
        <w:numPr>
          <w:ilvl w:val="0"/>
          <w:numId w:val="14"/>
        </w:numPr>
      </w:pPr>
      <w:r>
        <w:t>State and local correctional and detention facilities</w:t>
      </w:r>
    </w:p>
    <w:p w14:paraId="5E4E66C6" w14:textId="00C9A562" w:rsidR="00C8430E" w:rsidRDefault="00C8430E" w:rsidP="002F4C85">
      <w:pPr>
        <w:pStyle w:val="ListParagraph"/>
        <w:numPr>
          <w:ilvl w:val="0"/>
          <w:numId w:val="14"/>
        </w:numPr>
      </w:pPr>
      <w:r>
        <w:t>Homeless service providers</w:t>
      </w:r>
    </w:p>
    <w:p w14:paraId="443DC55B" w14:textId="4730F695" w:rsidR="00C24A0E" w:rsidRDefault="00C8430E" w:rsidP="002F4C85">
      <w:pPr>
        <w:pStyle w:val="ListParagraph"/>
        <w:numPr>
          <w:ilvl w:val="0"/>
          <w:numId w:val="14"/>
        </w:numPr>
      </w:pPr>
      <w:r>
        <w:t>Settings that primarily serve children (</w:t>
      </w:r>
      <w:r w:rsidR="00C65912">
        <w:t>i.e.</w:t>
      </w:r>
      <w:r>
        <w:t xml:space="preserve"> </w:t>
      </w:r>
      <w:r w:rsidR="00C65912">
        <w:t>childcare</w:t>
      </w:r>
      <w:r>
        <w:t>, schools, day and night camps)</w:t>
      </w:r>
    </w:p>
    <w:p w14:paraId="4D9F0BAF" w14:textId="4C3B7929" w:rsidR="004D66D5" w:rsidRDefault="00BB167A" w:rsidP="00C65912">
      <w:r>
        <w:t>Th</w:t>
      </w:r>
      <w:r w:rsidR="00C8430E">
        <w:t xml:space="preserve">is second and revised amended </w:t>
      </w:r>
      <w:r w:rsidR="00D62003">
        <w:t>Proclamation</w:t>
      </w:r>
      <w:r w:rsidR="00C8430E">
        <w:t xml:space="preserve">, for so long as it remains in effect authorizes the </w:t>
      </w:r>
      <w:r w:rsidR="003F1DB9">
        <w:t>C</w:t>
      </w:r>
      <w:r w:rsidR="00C8430E">
        <w:t xml:space="preserve">ounty </w:t>
      </w:r>
      <w:r w:rsidR="003F1DB9">
        <w:t xml:space="preserve">Manager </w:t>
      </w:r>
      <w:r w:rsidR="00C8430E">
        <w:t xml:space="preserve">to implement the Phased return to work policy as necessary without </w:t>
      </w:r>
      <w:r w:rsidR="003F1DB9">
        <w:t xml:space="preserve">further board action or </w:t>
      </w:r>
      <w:r w:rsidR="00C8430E">
        <w:t>amendments to this Proclamation.</w:t>
      </w:r>
    </w:p>
    <w:p w14:paraId="16E67DC4" w14:textId="77777777" w:rsidR="003F1DB9" w:rsidRDefault="00CE19AD" w:rsidP="005C0FD2">
      <w:r>
        <w:t xml:space="preserve">This </w:t>
      </w:r>
      <w:r w:rsidR="007E35E3">
        <w:t xml:space="preserve">Second and Revised </w:t>
      </w:r>
      <w:r>
        <w:t>Amend</w:t>
      </w:r>
      <w:r w:rsidR="00D62003">
        <w:t xml:space="preserve">ed </w:t>
      </w:r>
      <w:r w:rsidR="0027603D">
        <w:t xml:space="preserve"> </w:t>
      </w:r>
      <w:r w:rsidR="00D62003">
        <w:t>Proclamation</w:t>
      </w:r>
      <w:r>
        <w:t xml:space="preserve"> </w:t>
      </w:r>
      <w:r w:rsidR="00077C15">
        <w:t>incorporate</w:t>
      </w:r>
      <w:r w:rsidR="0027384B">
        <w:t>s</w:t>
      </w:r>
      <w:r w:rsidR="00077C15">
        <w:t xml:space="preserve"> the terms and provisions of</w:t>
      </w:r>
      <w:r w:rsidR="00E73401">
        <w:t xml:space="preserve"> the Governor’s</w:t>
      </w:r>
      <w:r w:rsidR="00077C15">
        <w:t xml:space="preserve"> </w:t>
      </w:r>
      <w:r w:rsidR="00B06D6F">
        <w:t>Executive Orders</w:t>
      </w:r>
      <w:r w:rsidR="00702E79">
        <w:t>,</w:t>
      </w:r>
      <w:r w:rsidR="009D607E">
        <w:t xml:space="preserve"> as amended,</w:t>
      </w:r>
      <w:r w:rsidR="00B06D6F">
        <w:t xml:space="preserve"> </w:t>
      </w:r>
      <w:r w:rsidR="00DF6D94">
        <w:t xml:space="preserve">and continues the Declaration of the State of Emergency within </w:t>
      </w:r>
      <w:r w:rsidR="00874D42">
        <w:t xml:space="preserve">the jurisdiction of </w:t>
      </w:r>
      <w:r w:rsidR="00DF6D94">
        <w:t>Mec</w:t>
      </w:r>
      <w:r w:rsidR="001F67D8">
        <w:t>klenburg County</w:t>
      </w:r>
      <w:r w:rsidR="00DB39A6">
        <w:t xml:space="preserve">, </w:t>
      </w:r>
      <w:r w:rsidR="003F1DB9">
        <w:t>and applies to County employees, customers and users of county owned or leased buildings and facilities including county parks.</w:t>
      </w:r>
      <w:r w:rsidR="009D607E">
        <w:t xml:space="preserve"> </w:t>
      </w:r>
    </w:p>
    <w:p w14:paraId="0144A611" w14:textId="7E517AF1" w:rsidR="0097290B" w:rsidRDefault="007E35E3" w:rsidP="005C0FD2">
      <w:r>
        <w:t xml:space="preserve">Unless modified herein, the </w:t>
      </w:r>
      <w:r w:rsidR="009D607E">
        <w:t xml:space="preserve"> terms and duration of this </w:t>
      </w:r>
      <w:r>
        <w:t xml:space="preserve">Second and Revised </w:t>
      </w:r>
      <w:r w:rsidR="00320B77">
        <w:t>Amended</w:t>
      </w:r>
      <w:r w:rsidR="009D607E">
        <w:t xml:space="preserve"> </w:t>
      </w:r>
      <w:r w:rsidR="00227955">
        <w:t xml:space="preserve"> </w:t>
      </w:r>
      <w:r w:rsidR="009D607E">
        <w:t xml:space="preserve">Proclamation shall coincide with the </w:t>
      </w:r>
      <w:r w:rsidR="0027603D">
        <w:t xml:space="preserve">current  </w:t>
      </w:r>
      <w:r w:rsidR="009D607E">
        <w:t>Governor’s Executive Order</w:t>
      </w:r>
      <w:r>
        <w:t xml:space="preserve"> 215</w:t>
      </w:r>
      <w:r w:rsidR="009D607E">
        <w:t xml:space="preserve">, as amended, </w:t>
      </w:r>
      <w:r w:rsidR="0037449F">
        <w:t xml:space="preserve">unless </w:t>
      </w:r>
      <w:r w:rsidR="009D607E">
        <w:t xml:space="preserve">this </w:t>
      </w:r>
      <w:r>
        <w:t xml:space="preserve">Second and Revised </w:t>
      </w:r>
      <w:r w:rsidR="008B30D9">
        <w:t>Amended</w:t>
      </w:r>
      <w:r w:rsidR="009D607E">
        <w:t xml:space="preserve"> </w:t>
      </w:r>
      <w:r w:rsidR="0027603D">
        <w:t xml:space="preserve"> </w:t>
      </w:r>
      <w:r w:rsidR="009D607E">
        <w:t xml:space="preserve">Proclamation </w:t>
      </w:r>
      <w:r>
        <w:t xml:space="preserve"> shall</w:t>
      </w:r>
      <w:r w:rsidR="009D607E">
        <w:t xml:space="preserve"> </w:t>
      </w:r>
      <w:r w:rsidR="00573153">
        <w:t>sooner</w:t>
      </w:r>
      <w:r w:rsidR="0037449F">
        <w:t xml:space="preserve"> </w:t>
      </w:r>
      <w:r>
        <w:t xml:space="preserve">be </w:t>
      </w:r>
      <w:r w:rsidR="00F64276">
        <w:t xml:space="preserve">revised, </w:t>
      </w:r>
      <w:r w:rsidR="0037449F">
        <w:t>amended</w:t>
      </w:r>
      <w:r w:rsidR="008B30D9">
        <w:t>, extended</w:t>
      </w:r>
      <w:r w:rsidR="0037449F">
        <w:t xml:space="preserve"> or terminated</w:t>
      </w:r>
      <w:r w:rsidR="00C30C4F">
        <w:t xml:space="preserve"> by </w:t>
      </w:r>
      <w:r w:rsidR="004927F9">
        <w:t xml:space="preserve">action of the </w:t>
      </w:r>
      <w:r>
        <w:t>Board of Commissioners</w:t>
      </w:r>
      <w:r w:rsidR="0037449F">
        <w:t xml:space="preserve">. </w:t>
      </w:r>
    </w:p>
    <w:p w14:paraId="1D51E846" w14:textId="4676E697" w:rsidR="00025C9B" w:rsidRDefault="00025C9B" w:rsidP="00025C9B">
      <w:pPr>
        <w:jc w:val="both"/>
      </w:pPr>
      <w:r>
        <w:t>This</w:t>
      </w:r>
      <w:r w:rsidR="00F64276">
        <w:t xml:space="preserve"> </w:t>
      </w:r>
      <w:r w:rsidR="007E35E3">
        <w:t>Second Revised and</w:t>
      </w:r>
      <w:r w:rsidR="008B30D9">
        <w:t xml:space="preserve"> Amended</w:t>
      </w:r>
      <w:r w:rsidR="00F64276">
        <w:t xml:space="preserve"> </w:t>
      </w:r>
      <w:r w:rsidR="00570EB5">
        <w:t>Proclamation</w:t>
      </w:r>
      <w:r w:rsidR="005B4A79">
        <w:t xml:space="preserve"> is adopted </w:t>
      </w:r>
      <w:r w:rsidR="00F32ADE" w:rsidRPr="00035379">
        <w:t>this</w:t>
      </w:r>
      <w:r w:rsidR="00F32ADE">
        <w:t xml:space="preserve"> ________ day </w:t>
      </w:r>
      <w:r w:rsidR="00C65912">
        <w:t>of June</w:t>
      </w:r>
      <w:r w:rsidR="007E35E3">
        <w:t xml:space="preserve"> 1</w:t>
      </w:r>
      <w:r w:rsidR="00035379">
        <w:t>,</w:t>
      </w:r>
      <w:r w:rsidR="008B30D9">
        <w:t xml:space="preserve"> </w:t>
      </w:r>
      <w:r w:rsidR="00F32ADE">
        <w:t>202</w:t>
      </w:r>
      <w:r w:rsidR="007E35E3">
        <w:t>1</w:t>
      </w:r>
      <w:r w:rsidR="00F32ADE">
        <w:t xml:space="preserve"> </w:t>
      </w:r>
      <w:r w:rsidR="0027603D">
        <w:t>effective immediately.</w:t>
      </w:r>
    </w:p>
    <w:p w14:paraId="67377958" w14:textId="77777777" w:rsidR="008B380B" w:rsidRDefault="008B380B" w:rsidP="005B4A79">
      <w:pPr>
        <w:spacing w:after="0"/>
        <w:jc w:val="both"/>
      </w:pPr>
    </w:p>
    <w:p w14:paraId="7B3364D0" w14:textId="05B2C1EB" w:rsidR="00D06BB9" w:rsidRDefault="005B4A79" w:rsidP="005B4A79">
      <w:pPr>
        <w:spacing w:after="0"/>
        <w:jc w:val="both"/>
      </w:pPr>
      <w:r>
        <w:t>______________________________</w:t>
      </w:r>
      <w:r w:rsidR="00D06BB9">
        <w:t xml:space="preserve">                                    </w:t>
      </w:r>
    </w:p>
    <w:p w14:paraId="7DAF757F" w14:textId="0872C9A8" w:rsidR="005B4A79" w:rsidRDefault="005B4A79" w:rsidP="005B4A79">
      <w:pPr>
        <w:spacing w:after="0"/>
        <w:jc w:val="both"/>
      </w:pPr>
      <w:r>
        <w:t>C</w:t>
      </w:r>
      <w:r w:rsidR="00D06BB9">
        <w:t xml:space="preserve">hairman </w:t>
      </w:r>
      <w:r>
        <w:t>Board of Commissioners</w:t>
      </w:r>
      <w:r w:rsidR="00D06BB9">
        <w:t xml:space="preserve">                                       </w:t>
      </w:r>
      <w:r w:rsidR="0027603D">
        <w:t xml:space="preserve"> </w:t>
      </w:r>
    </w:p>
    <w:p w14:paraId="534E79AB" w14:textId="049E6885" w:rsidR="00DB39A6" w:rsidRDefault="00DB39A6" w:rsidP="005B4A79">
      <w:pPr>
        <w:spacing w:after="0"/>
        <w:jc w:val="both"/>
      </w:pPr>
    </w:p>
    <w:p w14:paraId="1BCE229F" w14:textId="61555FC8" w:rsidR="00035379" w:rsidRPr="00035379" w:rsidRDefault="00035379" w:rsidP="00035379">
      <w:pPr>
        <w:spacing w:after="0"/>
        <w:jc w:val="both"/>
      </w:pPr>
      <w:r w:rsidRPr="00035379">
        <w:t>APPROVED AS TO FORM</w:t>
      </w:r>
    </w:p>
    <w:p w14:paraId="00FF686A" w14:textId="77777777" w:rsidR="00035379" w:rsidRDefault="00035379" w:rsidP="00035379">
      <w:pPr>
        <w:spacing w:after="0"/>
        <w:jc w:val="both"/>
      </w:pPr>
    </w:p>
    <w:p w14:paraId="02A89A16" w14:textId="77777777" w:rsidR="00035379" w:rsidRDefault="00035379" w:rsidP="00035379">
      <w:pPr>
        <w:spacing w:after="0"/>
        <w:jc w:val="both"/>
      </w:pPr>
      <w:r w:rsidRPr="00035379">
        <w:t xml:space="preserve">____________________________ </w:t>
      </w:r>
    </w:p>
    <w:p w14:paraId="641D7F72" w14:textId="2C2781BA" w:rsidR="00035379" w:rsidRPr="00035379" w:rsidRDefault="00035379" w:rsidP="00035379">
      <w:pPr>
        <w:spacing w:after="0"/>
        <w:jc w:val="both"/>
      </w:pPr>
      <w:r w:rsidRPr="00035379">
        <w:t>County Attorney</w:t>
      </w:r>
    </w:p>
    <w:p w14:paraId="4E12E56F" w14:textId="5AAF1938" w:rsidR="00035379" w:rsidRDefault="00035379" w:rsidP="00035379">
      <w:pPr>
        <w:spacing w:after="0"/>
        <w:jc w:val="both"/>
      </w:pPr>
    </w:p>
    <w:p w14:paraId="2D84B105" w14:textId="77777777" w:rsidR="00035379" w:rsidRPr="00035379" w:rsidRDefault="00035379" w:rsidP="00035379">
      <w:pPr>
        <w:spacing w:after="0"/>
        <w:jc w:val="both"/>
      </w:pPr>
    </w:p>
    <w:p w14:paraId="45F8AB97" w14:textId="77777777" w:rsidR="00035379" w:rsidRPr="00035379" w:rsidRDefault="00035379" w:rsidP="00035379">
      <w:pPr>
        <w:spacing w:after="0"/>
        <w:jc w:val="both"/>
      </w:pPr>
    </w:p>
    <w:p w14:paraId="4C1C7029" w14:textId="7A07B76C" w:rsidR="00DB39A6" w:rsidRDefault="00DB39A6" w:rsidP="005B4A79">
      <w:pPr>
        <w:spacing w:after="0"/>
        <w:jc w:val="both"/>
      </w:pPr>
    </w:p>
    <w:p w14:paraId="1514A4F8" w14:textId="36AEDC24" w:rsidR="00DB39A6" w:rsidRDefault="00DB39A6" w:rsidP="005B4A79">
      <w:pPr>
        <w:spacing w:after="0"/>
        <w:jc w:val="both"/>
      </w:pPr>
    </w:p>
    <w:p w14:paraId="5C6464DE" w14:textId="77777777" w:rsidR="00DB39A6" w:rsidRDefault="00DB39A6" w:rsidP="005B4A79">
      <w:pPr>
        <w:spacing w:after="0"/>
        <w:jc w:val="both"/>
      </w:pPr>
    </w:p>
    <w:p w14:paraId="07B55E4B" w14:textId="6D402E10" w:rsidR="00830DCA" w:rsidRDefault="00830DCA"/>
    <w:p w14:paraId="53EF2A5A" w14:textId="77777777" w:rsidR="00427CF0" w:rsidRDefault="00427CF0"/>
    <w:sectPr w:rsidR="00427CF0" w:rsidSect="00D03A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9EF63" w14:textId="77777777" w:rsidR="00096A30" w:rsidRDefault="00096A30" w:rsidP="005B4A79">
      <w:pPr>
        <w:spacing w:after="0" w:line="240" w:lineRule="auto"/>
      </w:pPr>
      <w:r>
        <w:separator/>
      </w:r>
    </w:p>
  </w:endnote>
  <w:endnote w:type="continuationSeparator" w:id="0">
    <w:p w14:paraId="4C670C98" w14:textId="77777777" w:rsidR="00096A30" w:rsidRDefault="00096A30" w:rsidP="005B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C640E" w14:textId="77777777" w:rsidR="00096A30" w:rsidRDefault="00096A30" w:rsidP="005B4A79">
      <w:pPr>
        <w:spacing w:after="0" w:line="240" w:lineRule="auto"/>
      </w:pPr>
      <w:r>
        <w:separator/>
      </w:r>
    </w:p>
  </w:footnote>
  <w:footnote w:type="continuationSeparator" w:id="0">
    <w:p w14:paraId="0A999B80" w14:textId="77777777" w:rsidR="00096A30" w:rsidRDefault="00096A30" w:rsidP="005B4A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1912EE9"/>
    <w:multiLevelType w:val="hybridMultilevel"/>
    <w:tmpl w:val="F4B687D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EFB14DF1"/>
    <w:multiLevelType w:val="hybridMultilevel"/>
    <w:tmpl w:val="60E98F52"/>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0743586"/>
    <w:multiLevelType w:val="hybridMultilevel"/>
    <w:tmpl w:val="8679040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6080BD3"/>
    <w:multiLevelType w:val="hybridMultilevel"/>
    <w:tmpl w:val="8050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742AE"/>
    <w:multiLevelType w:val="hybridMultilevel"/>
    <w:tmpl w:val="3392E5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3E7023"/>
    <w:multiLevelType w:val="multilevel"/>
    <w:tmpl w:val="5B0E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25E70"/>
    <w:multiLevelType w:val="hybridMultilevel"/>
    <w:tmpl w:val="82E61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B5B04"/>
    <w:multiLevelType w:val="hybridMultilevel"/>
    <w:tmpl w:val="F08E0A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C5DE74"/>
    <w:multiLevelType w:val="hybridMultilevel"/>
    <w:tmpl w:val="9F37EA9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15:restartNumberingAfterBreak="0">
    <w:nsid w:val="36260652"/>
    <w:multiLevelType w:val="hybridMultilevel"/>
    <w:tmpl w:val="7060AF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5F3379F"/>
    <w:multiLevelType w:val="hybridMultilevel"/>
    <w:tmpl w:val="D8CEF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C36D2"/>
    <w:multiLevelType w:val="hybridMultilevel"/>
    <w:tmpl w:val="BCED84D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15:restartNumberingAfterBreak="0">
    <w:nsid w:val="4FF2360E"/>
    <w:multiLevelType w:val="hybridMultilevel"/>
    <w:tmpl w:val="EB6E7D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8A49A7"/>
    <w:multiLevelType w:val="hybridMultilevel"/>
    <w:tmpl w:val="618834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926951"/>
    <w:multiLevelType w:val="hybridMultilevel"/>
    <w:tmpl w:val="2EAA76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8BF2FD4"/>
    <w:multiLevelType w:val="hybridMultilevel"/>
    <w:tmpl w:val="25987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A4DCB"/>
    <w:multiLevelType w:val="hybridMultilevel"/>
    <w:tmpl w:val="4A5E8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A40DB3"/>
    <w:multiLevelType w:val="hybridMultilevel"/>
    <w:tmpl w:val="6F660C68"/>
    <w:lvl w:ilvl="0" w:tplc="702CE4EC">
      <w:start w:val="1"/>
      <w:numFmt w:val="decimal"/>
      <w:lvlText w:val="%1."/>
      <w:lvlJc w:val="left"/>
      <w:pPr>
        <w:ind w:left="823" w:hanging="361"/>
      </w:pPr>
      <w:rPr>
        <w:rFonts w:ascii="Times New Roman" w:eastAsia="Times New Roman" w:hAnsi="Times New Roman" w:cs="Times New Roman" w:hint="default"/>
        <w:spacing w:val="-4"/>
        <w:w w:val="99"/>
        <w:sz w:val="24"/>
        <w:szCs w:val="24"/>
        <w:lang w:val="en-US" w:eastAsia="en-US" w:bidi="en-US"/>
      </w:rPr>
    </w:lvl>
    <w:lvl w:ilvl="1" w:tplc="C130F3E2">
      <w:start w:val="1"/>
      <w:numFmt w:val="lowerLetter"/>
      <w:lvlText w:val="%2."/>
      <w:lvlJc w:val="left"/>
      <w:pPr>
        <w:ind w:left="1544" w:hanging="361"/>
      </w:pPr>
      <w:rPr>
        <w:rFonts w:ascii="Times New Roman" w:eastAsia="Times New Roman" w:hAnsi="Times New Roman" w:cs="Times New Roman" w:hint="default"/>
        <w:spacing w:val="-2"/>
        <w:w w:val="99"/>
        <w:sz w:val="24"/>
        <w:szCs w:val="24"/>
        <w:lang w:val="en-US" w:eastAsia="en-US" w:bidi="en-US"/>
      </w:rPr>
    </w:lvl>
    <w:lvl w:ilvl="2" w:tplc="B36A9228">
      <w:start w:val="1"/>
      <w:numFmt w:val="lowerRoman"/>
      <w:lvlText w:val="%3."/>
      <w:lvlJc w:val="left"/>
      <w:pPr>
        <w:ind w:left="2264" w:hanging="305"/>
        <w:jc w:val="right"/>
      </w:pPr>
      <w:rPr>
        <w:rFonts w:ascii="Times New Roman" w:eastAsia="Times New Roman" w:hAnsi="Times New Roman" w:cs="Times New Roman" w:hint="default"/>
        <w:spacing w:val="-2"/>
        <w:w w:val="99"/>
        <w:sz w:val="24"/>
        <w:szCs w:val="24"/>
        <w:lang w:val="en-US" w:eastAsia="en-US" w:bidi="en-US"/>
      </w:rPr>
    </w:lvl>
    <w:lvl w:ilvl="3" w:tplc="9A86B008">
      <w:numFmt w:val="bullet"/>
      <w:lvlText w:val="•"/>
      <w:lvlJc w:val="left"/>
      <w:pPr>
        <w:ind w:left="3173" w:hanging="305"/>
      </w:pPr>
      <w:rPr>
        <w:rFonts w:hint="default"/>
        <w:lang w:val="en-US" w:eastAsia="en-US" w:bidi="en-US"/>
      </w:rPr>
    </w:lvl>
    <w:lvl w:ilvl="4" w:tplc="A4D2A428">
      <w:numFmt w:val="bullet"/>
      <w:lvlText w:val="•"/>
      <w:lvlJc w:val="left"/>
      <w:pPr>
        <w:ind w:left="4086" w:hanging="305"/>
      </w:pPr>
      <w:rPr>
        <w:rFonts w:hint="default"/>
        <w:lang w:val="en-US" w:eastAsia="en-US" w:bidi="en-US"/>
      </w:rPr>
    </w:lvl>
    <w:lvl w:ilvl="5" w:tplc="26FE31E4">
      <w:numFmt w:val="bullet"/>
      <w:lvlText w:val="•"/>
      <w:lvlJc w:val="left"/>
      <w:pPr>
        <w:ind w:left="4999" w:hanging="305"/>
      </w:pPr>
      <w:rPr>
        <w:rFonts w:hint="default"/>
        <w:lang w:val="en-US" w:eastAsia="en-US" w:bidi="en-US"/>
      </w:rPr>
    </w:lvl>
    <w:lvl w:ilvl="6" w:tplc="7AD48C3A">
      <w:numFmt w:val="bullet"/>
      <w:lvlText w:val="•"/>
      <w:lvlJc w:val="left"/>
      <w:pPr>
        <w:ind w:left="5912" w:hanging="305"/>
      </w:pPr>
      <w:rPr>
        <w:rFonts w:hint="default"/>
        <w:lang w:val="en-US" w:eastAsia="en-US" w:bidi="en-US"/>
      </w:rPr>
    </w:lvl>
    <w:lvl w:ilvl="7" w:tplc="F0E89CFA">
      <w:numFmt w:val="bullet"/>
      <w:lvlText w:val="•"/>
      <w:lvlJc w:val="left"/>
      <w:pPr>
        <w:ind w:left="6825" w:hanging="305"/>
      </w:pPr>
      <w:rPr>
        <w:rFonts w:hint="default"/>
        <w:lang w:val="en-US" w:eastAsia="en-US" w:bidi="en-US"/>
      </w:rPr>
    </w:lvl>
    <w:lvl w:ilvl="8" w:tplc="B3B47D32">
      <w:numFmt w:val="bullet"/>
      <w:lvlText w:val="•"/>
      <w:lvlJc w:val="left"/>
      <w:pPr>
        <w:ind w:left="7738" w:hanging="305"/>
      </w:pPr>
      <w:rPr>
        <w:rFonts w:hint="default"/>
        <w:lang w:val="en-US" w:eastAsia="en-US" w:bidi="en-US"/>
      </w:rPr>
    </w:lvl>
  </w:abstractNum>
  <w:num w:numId="1">
    <w:abstractNumId w:val="10"/>
  </w:num>
  <w:num w:numId="2">
    <w:abstractNumId w:val="15"/>
  </w:num>
  <w:num w:numId="3">
    <w:abstractNumId w:val="16"/>
  </w:num>
  <w:num w:numId="4">
    <w:abstractNumId w:val="4"/>
  </w:num>
  <w:num w:numId="5">
    <w:abstractNumId w:val="17"/>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12"/>
  </w:num>
  <w:num w:numId="12">
    <w:abstractNumId w:val="13"/>
  </w:num>
  <w:num w:numId="13">
    <w:abstractNumId w:val="9"/>
  </w:num>
  <w:num w:numId="14">
    <w:abstractNumId w:val="7"/>
  </w:num>
  <w:num w:numId="15">
    <w:abstractNumId w:val="14"/>
  </w:num>
  <w:num w:numId="16">
    <w:abstractNumId w:val="6"/>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817"/>
    <w:rsid w:val="0000596E"/>
    <w:rsid w:val="000141B3"/>
    <w:rsid w:val="0001478F"/>
    <w:rsid w:val="00015754"/>
    <w:rsid w:val="00020BD4"/>
    <w:rsid w:val="00025C9B"/>
    <w:rsid w:val="00026A2D"/>
    <w:rsid w:val="00031292"/>
    <w:rsid w:val="00035379"/>
    <w:rsid w:val="000474E2"/>
    <w:rsid w:val="00053965"/>
    <w:rsid w:val="000661CD"/>
    <w:rsid w:val="00076B31"/>
    <w:rsid w:val="00077C15"/>
    <w:rsid w:val="000842F0"/>
    <w:rsid w:val="00087E93"/>
    <w:rsid w:val="00090B77"/>
    <w:rsid w:val="00096A30"/>
    <w:rsid w:val="000A0A79"/>
    <w:rsid w:val="000A1377"/>
    <w:rsid w:val="000A161E"/>
    <w:rsid w:val="000A1D54"/>
    <w:rsid w:val="000C07B9"/>
    <w:rsid w:val="000C28ED"/>
    <w:rsid w:val="000C2A2C"/>
    <w:rsid w:val="000D122B"/>
    <w:rsid w:val="000D2329"/>
    <w:rsid w:val="000D2D3D"/>
    <w:rsid w:val="000E357E"/>
    <w:rsid w:val="000F6CC6"/>
    <w:rsid w:val="001003E0"/>
    <w:rsid w:val="00101A45"/>
    <w:rsid w:val="00105F99"/>
    <w:rsid w:val="00116E41"/>
    <w:rsid w:val="00124E4B"/>
    <w:rsid w:val="00131E81"/>
    <w:rsid w:val="001363CF"/>
    <w:rsid w:val="00145159"/>
    <w:rsid w:val="00145E18"/>
    <w:rsid w:val="001507B4"/>
    <w:rsid w:val="00153A11"/>
    <w:rsid w:val="00161963"/>
    <w:rsid w:val="001658A0"/>
    <w:rsid w:val="00167202"/>
    <w:rsid w:val="001749C9"/>
    <w:rsid w:val="0017521A"/>
    <w:rsid w:val="00180046"/>
    <w:rsid w:val="00183E35"/>
    <w:rsid w:val="001C7114"/>
    <w:rsid w:val="001D68EA"/>
    <w:rsid w:val="001E21BC"/>
    <w:rsid w:val="001E2755"/>
    <w:rsid w:val="001E5D61"/>
    <w:rsid w:val="001F67D8"/>
    <w:rsid w:val="002058E6"/>
    <w:rsid w:val="00212A40"/>
    <w:rsid w:val="00227955"/>
    <w:rsid w:val="002333DE"/>
    <w:rsid w:val="00262825"/>
    <w:rsid w:val="00263A3B"/>
    <w:rsid w:val="002675C1"/>
    <w:rsid w:val="00267A06"/>
    <w:rsid w:val="0027384B"/>
    <w:rsid w:val="0027603D"/>
    <w:rsid w:val="00291AD8"/>
    <w:rsid w:val="00293DCA"/>
    <w:rsid w:val="002A0D6A"/>
    <w:rsid w:val="002B403F"/>
    <w:rsid w:val="002C088A"/>
    <w:rsid w:val="002C5942"/>
    <w:rsid w:val="002D22E2"/>
    <w:rsid w:val="002D2417"/>
    <w:rsid w:val="002E12B9"/>
    <w:rsid w:val="002F4C85"/>
    <w:rsid w:val="003005F3"/>
    <w:rsid w:val="00305274"/>
    <w:rsid w:val="00311817"/>
    <w:rsid w:val="00314E12"/>
    <w:rsid w:val="00320B77"/>
    <w:rsid w:val="003317BA"/>
    <w:rsid w:val="00335B64"/>
    <w:rsid w:val="003463B3"/>
    <w:rsid w:val="003542EF"/>
    <w:rsid w:val="00366503"/>
    <w:rsid w:val="0037449F"/>
    <w:rsid w:val="00374670"/>
    <w:rsid w:val="003746F5"/>
    <w:rsid w:val="00377167"/>
    <w:rsid w:val="00395CF4"/>
    <w:rsid w:val="003A7856"/>
    <w:rsid w:val="003B0A1C"/>
    <w:rsid w:val="003B3335"/>
    <w:rsid w:val="003E024D"/>
    <w:rsid w:val="003E6AFE"/>
    <w:rsid w:val="003F1DB9"/>
    <w:rsid w:val="00403C55"/>
    <w:rsid w:val="004049AB"/>
    <w:rsid w:val="00410587"/>
    <w:rsid w:val="004119EE"/>
    <w:rsid w:val="0041569C"/>
    <w:rsid w:val="0042210A"/>
    <w:rsid w:val="00425C68"/>
    <w:rsid w:val="00427CF0"/>
    <w:rsid w:val="0043315C"/>
    <w:rsid w:val="004414B4"/>
    <w:rsid w:val="00444604"/>
    <w:rsid w:val="004451DC"/>
    <w:rsid w:val="00445FEC"/>
    <w:rsid w:val="00474CA4"/>
    <w:rsid w:val="00486203"/>
    <w:rsid w:val="004927F9"/>
    <w:rsid w:val="004A6F65"/>
    <w:rsid w:val="004D52C1"/>
    <w:rsid w:val="004D66D5"/>
    <w:rsid w:val="004D783C"/>
    <w:rsid w:val="004F48FF"/>
    <w:rsid w:val="00536D41"/>
    <w:rsid w:val="00555E83"/>
    <w:rsid w:val="00562A6E"/>
    <w:rsid w:val="00570EB5"/>
    <w:rsid w:val="00573153"/>
    <w:rsid w:val="00587166"/>
    <w:rsid w:val="005A3E4B"/>
    <w:rsid w:val="005A478B"/>
    <w:rsid w:val="005B3ABC"/>
    <w:rsid w:val="005B4A79"/>
    <w:rsid w:val="005B51B7"/>
    <w:rsid w:val="005C0FD2"/>
    <w:rsid w:val="005C70B0"/>
    <w:rsid w:val="005D2DF7"/>
    <w:rsid w:val="005D3BAD"/>
    <w:rsid w:val="005F3534"/>
    <w:rsid w:val="0060055B"/>
    <w:rsid w:val="00601395"/>
    <w:rsid w:val="0062192A"/>
    <w:rsid w:val="00626FCE"/>
    <w:rsid w:val="00637738"/>
    <w:rsid w:val="006407F9"/>
    <w:rsid w:val="00643458"/>
    <w:rsid w:val="006468B1"/>
    <w:rsid w:val="006565E4"/>
    <w:rsid w:val="00662358"/>
    <w:rsid w:val="00670919"/>
    <w:rsid w:val="00685457"/>
    <w:rsid w:val="006B335C"/>
    <w:rsid w:val="006B5343"/>
    <w:rsid w:val="006C06D5"/>
    <w:rsid w:val="006D7060"/>
    <w:rsid w:val="006E1A32"/>
    <w:rsid w:val="006F18DC"/>
    <w:rsid w:val="00701C88"/>
    <w:rsid w:val="00702E79"/>
    <w:rsid w:val="007071FA"/>
    <w:rsid w:val="007117E5"/>
    <w:rsid w:val="00722182"/>
    <w:rsid w:val="007333E8"/>
    <w:rsid w:val="007346C9"/>
    <w:rsid w:val="007524AA"/>
    <w:rsid w:val="00752CCB"/>
    <w:rsid w:val="00755DF4"/>
    <w:rsid w:val="00774676"/>
    <w:rsid w:val="00787EB3"/>
    <w:rsid w:val="007B06F0"/>
    <w:rsid w:val="007B5B3A"/>
    <w:rsid w:val="007B7364"/>
    <w:rsid w:val="007B7E63"/>
    <w:rsid w:val="007D1C29"/>
    <w:rsid w:val="007D2374"/>
    <w:rsid w:val="007E2891"/>
    <w:rsid w:val="007E35E3"/>
    <w:rsid w:val="007F5A9F"/>
    <w:rsid w:val="00803609"/>
    <w:rsid w:val="00803AC4"/>
    <w:rsid w:val="00804707"/>
    <w:rsid w:val="008261AB"/>
    <w:rsid w:val="00830DCA"/>
    <w:rsid w:val="00831D13"/>
    <w:rsid w:val="00831DFD"/>
    <w:rsid w:val="00843F9B"/>
    <w:rsid w:val="00853E33"/>
    <w:rsid w:val="00856CCE"/>
    <w:rsid w:val="008741F0"/>
    <w:rsid w:val="00874D42"/>
    <w:rsid w:val="00887D42"/>
    <w:rsid w:val="00890B6D"/>
    <w:rsid w:val="008B30D9"/>
    <w:rsid w:val="008B380B"/>
    <w:rsid w:val="008C01D9"/>
    <w:rsid w:val="008C1577"/>
    <w:rsid w:val="008D1E2D"/>
    <w:rsid w:val="008D1FB8"/>
    <w:rsid w:val="008D3F3C"/>
    <w:rsid w:val="008E1EAC"/>
    <w:rsid w:val="008E5813"/>
    <w:rsid w:val="008F5042"/>
    <w:rsid w:val="00911F44"/>
    <w:rsid w:val="0091246D"/>
    <w:rsid w:val="00930F22"/>
    <w:rsid w:val="00946F21"/>
    <w:rsid w:val="0094787C"/>
    <w:rsid w:val="00954D82"/>
    <w:rsid w:val="00957B8E"/>
    <w:rsid w:val="00961D1E"/>
    <w:rsid w:val="00966629"/>
    <w:rsid w:val="0097290B"/>
    <w:rsid w:val="0098450B"/>
    <w:rsid w:val="00993367"/>
    <w:rsid w:val="009C35C1"/>
    <w:rsid w:val="009D45D1"/>
    <w:rsid w:val="009D607E"/>
    <w:rsid w:val="009E64E5"/>
    <w:rsid w:val="00A019FF"/>
    <w:rsid w:val="00A062B4"/>
    <w:rsid w:val="00A1028F"/>
    <w:rsid w:val="00A24EBA"/>
    <w:rsid w:val="00A316DC"/>
    <w:rsid w:val="00A55F9C"/>
    <w:rsid w:val="00A82D34"/>
    <w:rsid w:val="00A838E7"/>
    <w:rsid w:val="00A8400F"/>
    <w:rsid w:val="00AC374B"/>
    <w:rsid w:val="00AE5A45"/>
    <w:rsid w:val="00AF530D"/>
    <w:rsid w:val="00B00628"/>
    <w:rsid w:val="00B06D6F"/>
    <w:rsid w:val="00B166D0"/>
    <w:rsid w:val="00B2044E"/>
    <w:rsid w:val="00B23404"/>
    <w:rsid w:val="00B36737"/>
    <w:rsid w:val="00B403EA"/>
    <w:rsid w:val="00B454B2"/>
    <w:rsid w:val="00B55A09"/>
    <w:rsid w:val="00B6156B"/>
    <w:rsid w:val="00B62EE6"/>
    <w:rsid w:val="00B656AC"/>
    <w:rsid w:val="00B669B6"/>
    <w:rsid w:val="00B757ED"/>
    <w:rsid w:val="00B85CE8"/>
    <w:rsid w:val="00B97298"/>
    <w:rsid w:val="00BB167A"/>
    <w:rsid w:val="00BB5A7D"/>
    <w:rsid w:val="00BC7B2C"/>
    <w:rsid w:val="00BD550A"/>
    <w:rsid w:val="00BD5F28"/>
    <w:rsid w:val="00BD7C33"/>
    <w:rsid w:val="00BE1517"/>
    <w:rsid w:val="00C06CD0"/>
    <w:rsid w:val="00C20509"/>
    <w:rsid w:val="00C21837"/>
    <w:rsid w:val="00C24A0E"/>
    <w:rsid w:val="00C30C4F"/>
    <w:rsid w:val="00C31F41"/>
    <w:rsid w:val="00C37A9A"/>
    <w:rsid w:val="00C4549E"/>
    <w:rsid w:val="00C47B78"/>
    <w:rsid w:val="00C52F3F"/>
    <w:rsid w:val="00C65912"/>
    <w:rsid w:val="00C73CDD"/>
    <w:rsid w:val="00C73E0C"/>
    <w:rsid w:val="00C8430E"/>
    <w:rsid w:val="00C930F6"/>
    <w:rsid w:val="00C97753"/>
    <w:rsid w:val="00CA13BA"/>
    <w:rsid w:val="00CA2901"/>
    <w:rsid w:val="00CA5253"/>
    <w:rsid w:val="00CB04C4"/>
    <w:rsid w:val="00CB0AFF"/>
    <w:rsid w:val="00CC5149"/>
    <w:rsid w:val="00CD44AD"/>
    <w:rsid w:val="00CE19AD"/>
    <w:rsid w:val="00CE1C0D"/>
    <w:rsid w:val="00CE7F36"/>
    <w:rsid w:val="00CF147F"/>
    <w:rsid w:val="00CF6D15"/>
    <w:rsid w:val="00D03A7E"/>
    <w:rsid w:val="00D06BB9"/>
    <w:rsid w:val="00D35DA7"/>
    <w:rsid w:val="00D50EDF"/>
    <w:rsid w:val="00D561B2"/>
    <w:rsid w:val="00D62003"/>
    <w:rsid w:val="00D743FD"/>
    <w:rsid w:val="00D94195"/>
    <w:rsid w:val="00DA011A"/>
    <w:rsid w:val="00DA0E79"/>
    <w:rsid w:val="00DA6ABF"/>
    <w:rsid w:val="00DA71A7"/>
    <w:rsid w:val="00DB39A6"/>
    <w:rsid w:val="00DB62A8"/>
    <w:rsid w:val="00DC16C4"/>
    <w:rsid w:val="00DD4709"/>
    <w:rsid w:val="00DE0C21"/>
    <w:rsid w:val="00DE159D"/>
    <w:rsid w:val="00DF6D94"/>
    <w:rsid w:val="00E01933"/>
    <w:rsid w:val="00E02907"/>
    <w:rsid w:val="00E033D3"/>
    <w:rsid w:val="00E074AE"/>
    <w:rsid w:val="00E12B20"/>
    <w:rsid w:val="00E23782"/>
    <w:rsid w:val="00E308C7"/>
    <w:rsid w:val="00E33BD1"/>
    <w:rsid w:val="00E35F19"/>
    <w:rsid w:val="00E3693F"/>
    <w:rsid w:val="00E462E5"/>
    <w:rsid w:val="00E54341"/>
    <w:rsid w:val="00E546A7"/>
    <w:rsid w:val="00E54D3D"/>
    <w:rsid w:val="00E579EC"/>
    <w:rsid w:val="00E606C8"/>
    <w:rsid w:val="00E64EB6"/>
    <w:rsid w:val="00E73401"/>
    <w:rsid w:val="00E740BA"/>
    <w:rsid w:val="00E8799F"/>
    <w:rsid w:val="00E9378E"/>
    <w:rsid w:val="00E96517"/>
    <w:rsid w:val="00E97F94"/>
    <w:rsid w:val="00ED2D40"/>
    <w:rsid w:val="00EE1964"/>
    <w:rsid w:val="00F00282"/>
    <w:rsid w:val="00F00452"/>
    <w:rsid w:val="00F01584"/>
    <w:rsid w:val="00F064BF"/>
    <w:rsid w:val="00F12BF3"/>
    <w:rsid w:val="00F15B39"/>
    <w:rsid w:val="00F21669"/>
    <w:rsid w:val="00F22A4F"/>
    <w:rsid w:val="00F24095"/>
    <w:rsid w:val="00F25B00"/>
    <w:rsid w:val="00F31949"/>
    <w:rsid w:val="00F32ADE"/>
    <w:rsid w:val="00F40617"/>
    <w:rsid w:val="00F54B22"/>
    <w:rsid w:val="00F61E28"/>
    <w:rsid w:val="00F636D9"/>
    <w:rsid w:val="00F64276"/>
    <w:rsid w:val="00F7646F"/>
    <w:rsid w:val="00F84EF3"/>
    <w:rsid w:val="00F87E3F"/>
    <w:rsid w:val="00F9568C"/>
    <w:rsid w:val="00FB7CF0"/>
    <w:rsid w:val="00FC031E"/>
    <w:rsid w:val="00FC03E3"/>
    <w:rsid w:val="00FC2F65"/>
    <w:rsid w:val="00FC7F32"/>
    <w:rsid w:val="00FE0C5F"/>
    <w:rsid w:val="00FE10D2"/>
    <w:rsid w:val="00FE3D92"/>
    <w:rsid w:val="00FF4F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A9AB"/>
  <w15:chartTrackingRefBased/>
  <w15:docId w15:val="{AB41229F-7A8A-5B46-B0DC-D2F1D748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A7E"/>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11817"/>
    <w:pPr>
      <w:ind w:left="720"/>
      <w:contextualSpacing/>
    </w:pPr>
  </w:style>
  <w:style w:type="character" w:customStyle="1" w:styleId="aBlock1Char">
    <w:name w:val="aBlock1 Char"/>
    <w:link w:val="aBlock1"/>
    <w:locked/>
    <w:rsid w:val="00DD4709"/>
  </w:style>
  <w:style w:type="paragraph" w:customStyle="1" w:styleId="aBlock1">
    <w:name w:val="aBlock1"/>
    <w:basedOn w:val="Normal"/>
    <w:link w:val="aBlock1Char"/>
    <w:qFormat/>
    <w:rsid w:val="00DD4709"/>
    <w:pPr>
      <w:spacing w:after="0" w:line="240" w:lineRule="auto"/>
      <w:ind w:left="1800" w:hanging="720"/>
      <w:jc w:val="both"/>
    </w:pPr>
  </w:style>
  <w:style w:type="paragraph" w:styleId="Header">
    <w:name w:val="header"/>
    <w:basedOn w:val="Normal"/>
    <w:link w:val="HeaderChar"/>
    <w:uiPriority w:val="99"/>
    <w:unhideWhenUsed/>
    <w:rsid w:val="005B4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A79"/>
  </w:style>
  <w:style w:type="paragraph" w:styleId="Footer">
    <w:name w:val="footer"/>
    <w:basedOn w:val="Normal"/>
    <w:link w:val="FooterChar"/>
    <w:uiPriority w:val="99"/>
    <w:unhideWhenUsed/>
    <w:rsid w:val="005B4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A79"/>
  </w:style>
  <w:style w:type="paragraph" w:styleId="BalloonText">
    <w:name w:val="Balloon Text"/>
    <w:basedOn w:val="Normal"/>
    <w:link w:val="BalloonTextChar"/>
    <w:uiPriority w:val="99"/>
    <w:semiHidden/>
    <w:unhideWhenUsed/>
    <w:rsid w:val="005B4A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4A79"/>
    <w:rPr>
      <w:rFonts w:ascii="Tahoma" w:hAnsi="Tahoma" w:cs="Tahoma"/>
      <w:sz w:val="16"/>
      <w:szCs w:val="16"/>
    </w:rPr>
  </w:style>
  <w:style w:type="character" w:styleId="CommentReference">
    <w:name w:val="annotation reference"/>
    <w:uiPriority w:val="99"/>
    <w:semiHidden/>
    <w:unhideWhenUsed/>
    <w:rsid w:val="00856CCE"/>
    <w:rPr>
      <w:sz w:val="16"/>
      <w:szCs w:val="16"/>
    </w:rPr>
  </w:style>
  <w:style w:type="paragraph" w:styleId="CommentText">
    <w:name w:val="annotation text"/>
    <w:basedOn w:val="Normal"/>
    <w:link w:val="CommentTextChar"/>
    <w:uiPriority w:val="99"/>
    <w:semiHidden/>
    <w:unhideWhenUsed/>
    <w:rsid w:val="00856CCE"/>
    <w:pPr>
      <w:widowControl w:val="0"/>
      <w:autoSpaceDE w:val="0"/>
      <w:autoSpaceDN w:val="0"/>
      <w:spacing w:after="0" w:line="240" w:lineRule="auto"/>
    </w:pPr>
    <w:rPr>
      <w:rFonts w:eastAsia="Times New Roman"/>
      <w:sz w:val="20"/>
      <w:szCs w:val="20"/>
      <w:lang w:bidi="en-US"/>
    </w:rPr>
  </w:style>
  <w:style w:type="character" w:customStyle="1" w:styleId="CommentTextChar">
    <w:name w:val="Comment Text Char"/>
    <w:link w:val="CommentText"/>
    <w:uiPriority w:val="99"/>
    <w:semiHidden/>
    <w:rsid w:val="00856CCE"/>
    <w:rPr>
      <w:rFonts w:eastAsia="Times New Roman"/>
      <w:lang w:bidi="en-US"/>
    </w:rPr>
  </w:style>
  <w:style w:type="paragraph" w:styleId="BodyText">
    <w:name w:val="Body Text"/>
    <w:basedOn w:val="Normal"/>
    <w:link w:val="BodyTextChar"/>
    <w:uiPriority w:val="1"/>
    <w:qFormat/>
    <w:rsid w:val="00053965"/>
    <w:pPr>
      <w:widowControl w:val="0"/>
      <w:autoSpaceDE w:val="0"/>
      <w:autoSpaceDN w:val="0"/>
      <w:spacing w:after="0" w:line="240" w:lineRule="auto"/>
    </w:pPr>
    <w:rPr>
      <w:rFonts w:eastAsia="Times New Roman"/>
      <w:szCs w:val="24"/>
      <w:lang w:bidi="en-US"/>
    </w:rPr>
  </w:style>
  <w:style w:type="character" w:customStyle="1" w:styleId="BodyTextChar">
    <w:name w:val="Body Text Char"/>
    <w:link w:val="BodyText"/>
    <w:uiPriority w:val="1"/>
    <w:rsid w:val="00053965"/>
    <w:rPr>
      <w:rFonts w:eastAsia="Times New Roman"/>
      <w:sz w:val="24"/>
      <w:szCs w:val="24"/>
      <w:lang w:bidi="en-US"/>
    </w:rPr>
  </w:style>
  <w:style w:type="paragraph" w:customStyle="1" w:styleId="Default">
    <w:name w:val="Default"/>
    <w:basedOn w:val="Normal"/>
    <w:rsid w:val="00D743FD"/>
    <w:pPr>
      <w:autoSpaceDE w:val="0"/>
      <w:autoSpaceDN w:val="0"/>
      <w:spacing w:after="0" w:line="240" w:lineRule="auto"/>
    </w:pPr>
    <w:rPr>
      <w:rFonts w:ascii="Arial" w:hAnsi="Arial" w:cs="Arial"/>
      <w:color w:val="000000"/>
      <w:szCs w:val="24"/>
    </w:rPr>
  </w:style>
  <w:style w:type="paragraph" w:styleId="CommentSubject">
    <w:name w:val="annotation subject"/>
    <w:basedOn w:val="CommentText"/>
    <w:next w:val="CommentText"/>
    <w:link w:val="CommentSubjectChar"/>
    <w:uiPriority w:val="99"/>
    <w:semiHidden/>
    <w:unhideWhenUsed/>
    <w:rsid w:val="00911F44"/>
    <w:pPr>
      <w:widowControl/>
      <w:autoSpaceDE/>
      <w:autoSpaceDN/>
      <w:spacing w:after="160" w:line="259" w:lineRule="auto"/>
    </w:pPr>
    <w:rPr>
      <w:rFonts w:eastAsia="Calibri"/>
      <w:b/>
      <w:bCs/>
      <w:lang w:bidi="ar-SA"/>
    </w:rPr>
  </w:style>
  <w:style w:type="character" w:customStyle="1" w:styleId="CommentSubjectChar">
    <w:name w:val="Comment Subject Char"/>
    <w:link w:val="CommentSubject"/>
    <w:uiPriority w:val="99"/>
    <w:semiHidden/>
    <w:rsid w:val="00911F44"/>
    <w:rPr>
      <w:rFonts w:eastAsia="Times New Roman"/>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651215">
      <w:bodyDiv w:val="1"/>
      <w:marLeft w:val="0"/>
      <w:marRight w:val="0"/>
      <w:marTop w:val="0"/>
      <w:marBottom w:val="0"/>
      <w:divBdr>
        <w:top w:val="none" w:sz="0" w:space="0" w:color="auto"/>
        <w:left w:val="none" w:sz="0" w:space="0" w:color="auto"/>
        <w:bottom w:val="none" w:sz="0" w:space="0" w:color="auto"/>
        <w:right w:val="none" w:sz="0" w:space="0" w:color="auto"/>
      </w:divBdr>
    </w:div>
    <w:div w:id="164288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8E474AFFDD9647AD242231A53D6A3D" ma:contentTypeVersion="10" ma:contentTypeDescription="Create a new document." ma:contentTypeScope="" ma:versionID="68f4f12fc61f6a5443681e3968124836">
  <xsd:schema xmlns:xsd="http://www.w3.org/2001/XMLSchema" xmlns:xs="http://www.w3.org/2001/XMLSchema" xmlns:p="http://schemas.microsoft.com/office/2006/metadata/properties" xmlns:ns3="9e833daa-bec5-499b-be5a-50402aa8ee38" xmlns:ns4="d57f3053-f02b-4ebd-914c-d8fc0d5efc2f" targetNamespace="http://schemas.microsoft.com/office/2006/metadata/properties" ma:root="true" ma:fieldsID="200634bb12708c865e625eab6c97ab74" ns3:_="" ns4:_="">
    <xsd:import namespace="9e833daa-bec5-499b-be5a-50402aa8ee38"/>
    <xsd:import namespace="d57f3053-f02b-4ebd-914c-d8fc0d5efc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33daa-bec5-499b-be5a-50402aa8ee3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7f3053-f02b-4ebd-914c-d8fc0d5efc2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542DE9-4573-40D0-BDF8-206611824EB4}">
  <ds:schemaRefs>
    <ds:schemaRef ds:uri="http://schemas.microsoft.com/sharepoint/v3/contenttype/forms"/>
  </ds:schemaRefs>
</ds:datastoreItem>
</file>

<file path=customXml/itemProps2.xml><?xml version="1.0" encoding="utf-8"?>
<ds:datastoreItem xmlns:ds="http://schemas.openxmlformats.org/officeDocument/2006/customXml" ds:itemID="{0BCCDD4C-21DD-4224-A669-30975C079E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23F5E2-494D-4943-9701-E5E1C9508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33daa-bec5-499b-be5a-50402aa8ee38"/>
    <ds:schemaRef ds:uri="d57f3053-f02b-4ebd-914c-d8fc0d5ef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1213</Words>
  <Characters>6917</Characters>
  <Application>Microsoft Office Word</Application>
  <DocSecurity>4</DocSecurity>
  <PresentationFormat/>
  <Lines>57</Lines>
  <Paragraphs>16</Paragraphs>
  <ScaleCrop>false</ScaleCrop>
  <HeadingPairs>
    <vt:vector size="2" baseType="variant">
      <vt:variant>
        <vt:lpstr>Title</vt:lpstr>
      </vt:variant>
      <vt:variant>
        <vt:i4>1</vt:i4>
      </vt:variant>
    </vt:vector>
  </HeadingPairs>
  <TitlesOfParts>
    <vt:vector size="1" baseType="lpstr">
      <vt:lpstr>2016 State of Emergency Ordinance (draft 6/8/2016) (190688).DOCX</vt:lpstr>
    </vt:vector>
  </TitlesOfParts>
  <Company>Mecklenburg County</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State of Emergency Ordinance (draft 6/8/2016) (190688).DOCX</dc:title>
  <dc:subject/>
  <dc:creator>Ron Gibson</dc:creator>
  <cp:keywords/>
  <cp:lastModifiedBy>Smith, Kristine M.</cp:lastModifiedBy>
  <cp:revision>2</cp:revision>
  <cp:lastPrinted>2021-05-25T15:32:00Z</cp:lastPrinted>
  <dcterms:created xsi:type="dcterms:W3CDTF">2021-06-01T02:43:00Z</dcterms:created>
  <dcterms:modified xsi:type="dcterms:W3CDTF">2021-06-01T02:43:00Z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0x010100D78E474AFFDD9647AD242231A53D6A3D</vt:lpwstr>
  </property>
</Properties>
</file>